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7C" w:rsidRPr="0031097C" w:rsidRDefault="0031097C" w:rsidP="0031097C">
      <w:pPr>
        <w:pStyle w:val="ConsTitle"/>
        <w:jc w:val="both"/>
        <w:rPr>
          <w:b w:val="0"/>
        </w:rPr>
      </w:pPr>
      <w:bookmarkStart w:id="0" w:name="_GoBack"/>
      <w:bookmarkEnd w:id="0"/>
      <w:r w:rsidRPr="005974E1">
        <w:rPr>
          <w:b w:val="0"/>
        </w:rPr>
        <w:t xml:space="preserve"> </w:t>
      </w:r>
    </w:p>
    <w:tbl>
      <w:tblPr>
        <w:tblW w:w="9648" w:type="dxa"/>
        <w:tblLayout w:type="fixed"/>
        <w:tblLook w:val="0000" w:firstRow="0" w:lastRow="0" w:firstColumn="0" w:lastColumn="0" w:noHBand="0" w:noVBand="0"/>
      </w:tblPr>
      <w:tblGrid>
        <w:gridCol w:w="5148"/>
        <w:gridCol w:w="4500"/>
      </w:tblGrid>
      <w:tr w:rsidR="007D2589" w:rsidRPr="00C41869" w:rsidTr="00E6665A">
        <w:tc>
          <w:tcPr>
            <w:tcW w:w="5148" w:type="dxa"/>
            <w:tcBorders>
              <w:top w:val="nil"/>
              <w:left w:val="nil"/>
              <w:bottom w:val="nil"/>
              <w:right w:val="nil"/>
            </w:tcBorders>
          </w:tcPr>
          <w:p w:rsidR="007D2589" w:rsidRPr="00DC17F0" w:rsidRDefault="007D2589" w:rsidP="0031097C">
            <w:pPr>
              <w:keepNext/>
              <w:widowControl w:val="0"/>
              <w:suppressLineNumbers/>
              <w:suppressAutoHyphens/>
              <w:autoSpaceDE w:val="0"/>
              <w:autoSpaceDN w:val="0"/>
              <w:adjustRightInd w:val="0"/>
              <w:rPr>
                <w:b/>
                <w:bCs/>
                <w:lang w:val="en-US"/>
              </w:rPr>
            </w:pPr>
          </w:p>
        </w:tc>
        <w:tc>
          <w:tcPr>
            <w:tcW w:w="4500" w:type="dxa"/>
            <w:tcBorders>
              <w:top w:val="nil"/>
              <w:left w:val="nil"/>
              <w:bottom w:val="nil"/>
              <w:right w:val="nil"/>
            </w:tcBorders>
          </w:tcPr>
          <w:p w:rsidR="007D2589" w:rsidRPr="00C41869" w:rsidRDefault="007D2589" w:rsidP="00E6665A">
            <w:pPr>
              <w:keepNext/>
              <w:widowControl w:val="0"/>
              <w:suppressLineNumbers/>
              <w:suppressAutoHyphens/>
              <w:autoSpaceDE w:val="0"/>
              <w:autoSpaceDN w:val="0"/>
              <w:adjustRightInd w:val="0"/>
            </w:pPr>
          </w:p>
        </w:tc>
      </w:tr>
    </w:tbl>
    <w:p w:rsidR="007D2589" w:rsidRPr="00653DEA" w:rsidRDefault="007D2589" w:rsidP="00064999">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Правила</w:t>
      </w:r>
    </w:p>
    <w:p w:rsidR="007D2589" w:rsidRPr="00653DEA" w:rsidRDefault="007D2589" w:rsidP="007D2589">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доверительного управления</w:t>
      </w:r>
    </w:p>
    <w:p w:rsidR="007D2589" w:rsidRPr="00653DEA" w:rsidRDefault="007D2589" w:rsidP="00653DEA">
      <w:pPr>
        <w:keepNext/>
        <w:widowControl w:val="0"/>
        <w:suppressLineNumbers/>
        <w:suppressAutoHyphens/>
        <w:autoSpaceDE w:val="0"/>
        <w:autoSpaceDN w:val="0"/>
        <w:adjustRightInd w:val="0"/>
        <w:spacing w:before="120"/>
        <w:jc w:val="center"/>
        <w:rPr>
          <w:b/>
          <w:bCs/>
        </w:rPr>
      </w:pPr>
      <w:r w:rsidRPr="00653DEA">
        <w:rPr>
          <w:b/>
          <w:bCs/>
        </w:rPr>
        <w:t xml:space="preserve">Интервальным паевым инвестиционным </w:t>
      </w:r>
      <w:r w:rsidR="002D6C7F">
        <w:rPr>
          <w:b/>
          <w:bCs/>
        </w:rPr>
        <w:t xml:space="preserve">комбинированным </w:t>
      </w:r>
      <w:r w:rsidRPr="00653DEA">
        <w:rPr>
          <w:b/>
          <w:bCs/>
        </w:rPr>
        <w:t>фондом</w:t>
      </w:r>
    </w:p>
    <w:p w:rsidR="007D2589" w:rsidRPr="00653DEA" w:rsidRDefault="007D2589" w:rsidP="00653DEA">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p>
    <w:p w:rsidR="007D2589" w:rsidRDefault="007D2589" w:rsidP="007D2589">
      <w:pPr>
        <w:pStyle w:val="ConsPlusNormal"/>
        <w:widowControl/>
        <w:ind w:firstLine="0"/>
        <w:jc w:val="center"/>
        <w:outlineLvl w:val="1"/>
        <w:rPr>
          <w:rFonts w:ascii="Times New Roman" w:hAnsi="Times New Roman" w:cs="Times New Roman"/>
          <w:sz w:val="24"/>
          <w:szCs w:val="24"/>
        </w:rPr>
      </w:pPr>
    </w:p>
    <w:p w:rsidR="007D2589" w:rsidRDefault="007D2589" w:rsidP="00653DEA">
      <w:pPr>
        <w:pStyle w:val="ConsPlusNormal"/>
        <w:widowControl/>
        <w:ind w:firstLine="0"/>
        <w:outlineLvl w:val="1"/>
        <w:rPr>
          <w:rFonts w:ascii="Times New Roman" w:hAnsi="Times New Roman" w:cs="Times New Roman"/>
          <w:sz w:val="24"/>
          <w:szCs w:val="24"/>
        </w:rPr>
      </w:pPr>
    </w:p>
    <w:p w:rsidR="007D2589" w:rsidRPr="00B6074C" w:rsidRDefault="007D2589" w:rsidP="007D2589">
      <w:pPr>
        <w:pStyle w:val="ConsPlusNormal"/>
        <w:widowControl/>
        <w:ind w:firstLine="0"/>
        <w:jc w:val="center"/>
        <w:outlineLvl w:val="1"/>
        <w:rPr>
          <w:rFonts w:ascii="Times New Roman" w:hAnsi="Times New Roman" w:cs="Times New Roman"/>
          <w:sz w:val="24"/>
          <w:szCs w:val="24"/>
        </w:rPr>
      </w:pPr>
      <w:r w:rsidRPr="00B6074C">
        <w:rPr>
          <w:rFonts w:ascii="Times New Roman" w:hAnsi="Times New Roman" w:cs="Times New Roman"/>
          <w:sz w:val="24"/>
          <w:szCs w:val="24"/>
        </w:rPr>
        <w:t>I. Общие положения</w:t>
      </w:r>
    </w:p>
    <w:p w:rsidR="007D2589" w:rsidRPr="00B6074C" w:rsidRDefault="007D2589" w:rsidP="007D2589">
      <w:pPr>
        <w:pStyle w:val="ConsPlusNormal"/>
        <w:widowControl/>
        <w:ind w:firstLine="540"/>
        <w:jc w:val="both"/>
        <w:rPr>
          <w:rFonts w:ascii="Times New Roman" w:hAnsi="Times New Roman" w:cs="Times New Roman"/>
          <w:sz w:val="24"/>
          <w:szCs w:val="24"/>
        </w:rPr>
      </w:pP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 Полное название паевого инвестиционного</w:t>
      </w:r>
      <w:r>
        <w:rPr>
          <w:rFonts w:ascii="Times New Roman" w:hAnsi="Times New Roman" w:cs="Times New Roman"/>
          <w:sz w:val="24"/>
          <w:szCs w:val="24"/>
        </w:rPr>
        <w:t xml:space="preserve"> фонда (далее - фонд): </w:t>
      </w:r>
      <w:r w:rsidR="00E716FD" w:rsidRPr="00064999">
        <w:rPr>
          <w:rFonts w:ascii="Times New Roman" w:hAnsi="Times New Roman" w:cs="Times New Roman"/>
          <w:sz w:val="24"/>
          <w:szCs w:val="24"/>
        </w:rPr>
        <w:t>Интервальный паевой инвестиционный</w:t>
      </w:r>
      <w:r w:rsidR="00E716FD" w:rsidRPr="00064999">
        <w:rPr>
          <w:rFonts w:ascii="Calibri" w:hAnsi="Calibri" w:cs="Calibri"/>
          <w:bCs/>
        </w:rPr>
        <w:t xml:space="preserve"> </w:t>
      </w:r>
      <w:r w:rsidR="002D6C7F" w:rsidRPr="002D6C7F">
        <w:rPr>
          <w:rFonts w:ascii="Times New Roman" w:hAnsi="Times New Roman" w:cs="Times New Roman"/>
          <w:bCs/>
          <w:sz w:val="24"/>
          <w:szCs w:val="24"/>
        </w:rPr>
        <w:t>комбинированный</w:t>
      </w:r>
      <w:r w:rsidR="002D6C7F">
        <w:rPr>
          <w:rFonts w:ascii="Calibri" w:hAnsi="Calibri" w:cs="Calibri"/>
          <w:bCs/>
        </w:rPr>
        <w:t xml:space="preserve"> </w:t>
      </w:r>
      <w:r w:rsidR="00E716FD" w:rsidRPr="00064999">
        <w:rPr>
          <w:rFonts w:ascii="Times New Roman" w:hAnsi="Times New Roman" w:cs="Times New Roman"/>
          <w:bCs/>
          <w:sz w:val="24"/>
          <w:szCs w:val="24"/>
        </w:rPr>
        <w:t>фонд</w:t>
      </w:r>
      <w:r w:rsidR="00E716FD" w:rsidRPr="00064999">
        <w:rPr>
          <w:rFonts w:ascii="Times New Roman" w:hAnsi="Times New Roman" w:cs="Times New Roman"/>
          <w:sz w:val="24"/>
          <w:szCs w:val="24"/>
        </w:rPr>
        <w:t xml:space="preserve"> «</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r w:rsidR="00E716FD" w:rsidRPr="00064999">
        <w:rPr>
          <w:rFonts w:ascii="Times New Roman" w:hAnsi="Times New Roman" w:cs="Times New Roman"/>
          <w:sz w:val="24"/>
          <w:szCs w:val="24"/>
        </w:rPr>
        <w:t>».</w:t>
      </w:r>
      <w:r w:rsidRPr="00B6074C">
        <w:rPr>
          <w:rFonts w:ascii="Times New Roman" w:hAnsi="Times New Roman" w:cs="Times New Roman"/>
          <w:sz w:val="24"/>
          <w:szCs w:val="24"/>
        </w:rPr>
        <w:t xml:space="preserve"> </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 xml:space="preserve">Наименование на английском языке: </w:t>
      </w:r>
      <w:r w:rsidR="000B1460">
        <w:rPr>
          <w:rFonts w:ascii="Times New Roman" w:hAnsi="Times New Roman" w:cs="Times New Roman"/>
          <w:sz w:val="24"/>
          <w:szCs w:val="24"/>
          <w:lang w:val="en-US"/>
        </w:rPr>
        <w:t>TKB</w:t>
      </w:r>
      <w:r w:rsidR="009C47D3" w:rsidRPr="009C47D3">
        <w:rPr>
          <w:rFonts w:ascii="Times New Roman" w:hAnsi="Times New Roman" w:cs="Times New Roman"/>
          <w:sz w:val="24"/>
          <w:szCs w:val="24"/>
        </w:rPr>
        <w:t xml:space="preserve"> </w:t>
      </w:r>
      <w:r w:rsidR="0031097C">
        <w:rPr>
          <w:rFonts w:ascii="Times New Roman" w:hAnsi="Times New Roman" w:cs="Times New Roman"/>
          <w:sz w:val="24"/>
          <w:szCs w:val="24"/>
          <w:lang w:val="en-US"/>
        </w:rPr>
        <w:t>Investment</w:t>
      </w:r>
      <w:r w:rsidR="0021732E" w:rsidRPr="00D574CE">
        <w:rPr>
          <w:rFonts w:ascii="Times New Roman" w:hAnsi="Times New Roman" w:cs="Times New Roman"/>
          <w:sz w:val="24"/>
          <w:szCs w:val="24"/>
        </w:rPr>
        <w:t xml:space="preserve"> </w:t>
      </w:r>
      <w:r w:rsidR="0031097C">
        <w:rPr>
          <w:rFonts w:ascii="Times New Roman" w:hAnsi="Times New Roman" w:cs="Times New Roman"/>
          <w:sz w:val="24"/>
          <w:szCs w:val="24"/>
          <w:lang w:val="en-US"/>
        </w:rPr>
        <w:t>Partners</w:t>
      </w:r>
      <w:r w:rsidR="009C47D3" w:rsidRPr="009C47D3">
        <w:rPr>
          <w:rFonts w:ascii="Times New Roman" w:hAnsi="Times New Roman" w:cs="Times New Roman"/>
          <w:sz w:val="24"/>
          <w:szCs w:val="24"/>
        </w:rPr>
        <w:t xml:space="preserve"> – </w:t>
      </w:r>
      <w:r w:rsidR="000B1460">
        <w:rPr>
          <w:rFonts w:ascii="Times New Roman" w:hAnsi="Times New Roman" w:cs="Times New Roman"/>
          <w:sz w:val="24"/>
          <w:szCs w:val="24"/>
          <w:lang w:val="en-US"/>
        </w:rPr>
        <w:t>Hedge</w:t>
      </w:r>
      <w:r w:rsidR="009C47D3" w:rsidRPr="009C47D3">
        <w:rPr>
          <w:rFonts w:ascii="Times New Roman" w:hAnsi="Times New Roman" w:cs="Times New Roman"/>
          <w:sz w:val="24"/>
          <w:szCs w:val="24"/>
        </w:rPr>
        <w:t xml:space="preserve"> </w:t>
      </w:r>
      <w:r w:rsidR="000B1460">
        <w:rPr>
          <w:rFonts w:ascii="Times New Roman" w:hAnsi="Times New Roman" w:cs="Times New Roman"/>
          <w:sz w:val="24"/>
          <w:szCs w:val="24"/>
          <w:lang w:val="en-US"/>
        </w:rPr>
        <w:t>fund</w:t>
      </w:r>
      <w:r w:rsidR="00E716FD" w:rsidRPr="000B1460">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2. Краткое назва</w:t>
      </w:r>
      <w:r>
        <w:rPr>
          <w:rFonts w:ascii="Times New Roman" w:hAnsi="Times New Roman" w:cs="Times New Roman"/>
          <w:sz w:val="24"/>
          <w:szCs w:val="24"/>
        </w:rPr>
        <w:t xml:space="preserve">ние фонда: </w:t>
      </w:r>
      <w:r w:rsidRPr="00446567">
        <w:rPr>
          <w:rFonts w:ascii="Times New Roman" w:hAnsi="Times New Roman" w:cs="Times New Roman"/>
          <w:bCs/>
          <w:sz w:val="24"/>
          <w:szCs w:val="24"/>
        </w:rPr>
        <w:t>ИПИ</w:t>
      </w:r>
      <w:r w:rsidR="00461E39">
        <w:rPr>
          <w:rFonts w:ascii="Times New Roman" w:hAnsi="Times New Roman" w:cs="Times New Roman"/>
          <w:bCs/>
          <w:sz w:val="24"/>
          <w:szCs w:val="24"/>
        </w:rPr>
        <w:t>Ф</w:t>
      </w:r>
      <w:r w:rsidRPr="00446567">
        <w:rPr>
          <w:rFonts w:ascii="Times New Roman" w:hAnsi="Times New Roman" w:cs="Times New Roman"/>
          <w:bCs/>
          <w:sz w:val="24"/>
          <w:szCs w:val="24"/>
        </w:rPr>
        <w:t xml:space="preserve"> </w:t>
      </w:r>
      <w:r w:rsidR="002D6C7F">
        <w:rPr>
          <w:rFonts w:ascii="Times New Roman" w:hAnsi="Times New Roman" w:cs="Times New Roman"/>
          <w:bCs/>
          <w:sz w:val="24"/>
          <w:szCs w:val="24"/>
        </w:rPr>
        <w:t>комбинированный</w:t>
      </w:r>
      <w:r w:rsidRPr="00446567">
        <w:rPr>
          <w:rFonts w:ascii="Times New Roman" w:hAnsi="Times New Roman" w:cs="Times New Roman"/>
          <w:bCs/>
          <w:sz w:val="24"/>
          <w:szCs w:val="24"/>
        </w:rPr>
        <w:t xml:space="preserve"> </w:t>
      </w:r>
      <w:r w:rsidR="00E716FD" w:rsidRPr="00064999">
        <w:rPr>
          <w:rFonts w:ascii="Times New Roman" w:hAnsi="Times New Roman" w:cs="Times New Roman"/>
          <w:sz w:val="24"/>
          <w:szCs w:val="24"/>
        </w:rPr>
        <w:t>«</w:t>
      </w:r>
      <w:r w:rsidR="00064999" w:rsidRPr="00064999">
        <w:rPr>
          <w:rFonts w:ascii="Times New Roman" w:hAnsi="Times New Roman" w:cs="Times New Roman"/>
          <w:sz w:val="24"/>
          <w:szCs w:val="24"/>
        </w:rPr>
        <w:t xml:space="preserve">ТКБ </w:t>
      </w:r>
      <w:r w:rsidR="0031097C">
        <w:rPr>
          <w:rFonts w:ascii="Times New Roman" w:hAnsi="Times New Roman" w:cs="Times New Roman"/>
          <w:sz w:val="24"/>
          <w:szCs w:val="24"/>
        </w:rPr>
        <w:t>Инвестмент Партнерс</w:t>
      </w:r>
      <w:r w:rsidR="00064999" w:rsidRPr="00064999">
        <w:rPr>
          <w:rFonts w:ascii="Times New Roman" w:hAnsi="Times New Roman" w:cs="Times New Roman"/>
          <w:sz w:val="24"/>
          <w:szCs w:val="24"/>
        </w:rPr>
        <w:t xml:space="preserve"> – Хеджевый фонд</w:t>
      </w:r>
      <w:r w:rsidR="00E716FD" w:rsidRPr="00064999">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Тип фонда - интервальный</w:t>
      </w:r>
      <w:r w:rsidRPr="00B6074C">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 xml:space="preserve">4. Полное фирменное наименование управляющей компании фонда (далее - управляющая компания): </w:t>
      </w:r>
      <w:r>
        <w:rPr>
          <w:rFonts w:ascii="Times New Roman" w:hAnsi="Times New Roman" w:cs="Times New Roman"/>
          <w:sz w:val="24"/>
          <w:szCs w:val="24"/>
        </w:rPr>
        <w:t>ТКБ Инвестмент Партнерс</w:t>
      </w:r>
      <w:r w:rsidRPr="00B6074C">
        <w:rPr>
          <w:rFonts w:ascii="Times New Roman" w:hAnsi="Times New Roman" w:cs="Times New Roman"/>
          <w:sz w:val="24"/>
          <w:szCs w:val="24"/>
        </w:rPr>
        <w:t xml:space="preserve"> (</w:t>
      </w:r>
      <w:r w:rsidR="0031097C">
        <w:rPr>
          <w:rFonts w:ascii="Times New Roman" w:hAnsi="Times New Roman" w:cs="Times New Roman"/>
          <w:sz w:val="24"/>
          <w:szCs w:val="24"/>
        </w:rPr>
        <w:t>А</w:t>
      </w:r>
      <w:r w:rsidRPr="00B6074C">
        <w:rPr>
          <w:rFonts w:ascii="Times New Roman" w:hAnsi="Times New Roman" w:cs="Times New Roman"/>
          <w:sz w:val="24"/>
          <w:szCs w:val="24"/>
        </w:rPr>
        <w:t>кционерное общество).</w:t>
      </w:r>
    </w:p>
    <w:p w:rsidR="00653DEA" w:rsidRPr="00653DEA" w:rsidRDefault="00653DEA"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Сокращенное фирменное наименование управляющей компании: ТКБ Инвестмент Партнерс (АО).</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5. Место нахождения управляющей компании:</w:t>
      </w:r>
      <w:r w:rsidRPr="00A1608D">
        <w:rPr>
          <w:rFonts w:ascii="Times New Roman" w:hAnsi="Times New Roman" w:cs="Times New Roman"/>
          <w:sz w:val="24"/>
          <w:szCs w:val="24"/>
        </w:rPr>
        <w:t xml:space="preserve"> Российская Федерация, 191119, Санкт-</w:t>
      </w:r>
      <w:r w:rsidRPr="00F67B22">
        <w:rPr>
          <w:rFonts w:ascii="Times New Roman" w:hAnsi="Times New Roman" w:cs="Times New Roman"/>
          <w:sz w:val="24"/>
          <w:szCs w:val="24"/>
        </w:rPr>
        <w:t>Петербург, улица</w:t>
      </w:r>
      <w:r w:rsidR="00F67B22" w:rsidRPr="00F67B22">
        <w:rPr>
          <w:rFonts w:ascii="Times New Roman" w:hAnsi="Times New Roman" w:cs="Times New Roman"/>
          <w:sz w:val="24"/>
          <w:szCs w:val="24"/>
        </w:rPr>
        <w:t xml:space="preserve"> Марата</w:t>
      </w:r>
      <w:r w:rsidRPr="00F67B22">
        <w:rPr>
          <w:rFonts w:ascii="Times New Roman" w:hAnsi="Times New Roman" w:cs="Times New Roman"/>
          <w:sz w:val="24"/>
          <w:szCs w:val="24"/>
        </w:rPr>
        <w:t>, дом</w:t>
      </w:r>
      <w:r>
        <w:rPr>
          <w:rFonts w:ascii="Times New Roman" w:hAnsi="Times New Roman" w:cs="Times New Roman"/>
          <w:sz w:val="24"/>
          <w:szCs w:val="24"/>
        </w:rPr>
        <w:t xml:space="preserve"> 69-71</w:t>
      </w:r>
      <w:r w:rsidR="00653DEA">
        <w:rPr>
          <w:rFonts w:ascii="Times New Roman" w:hAnsi="Times New Roman" w:cs="Times New Roman"/>
          <w:sz w:val="24"/>
          <w:szCs w:val="24"/>
        </w:rPr>
        <w:t>,</w:t>
      </w:r>
      <w:r>
        <w:rPr>
          <w:rFonts w:ascii="Times New Roman" w:hAnsi="Times New Roman" w:cs="Times New Roman"/>
          <w:sz w:val="24"/>
          <w:szCs w:val="24"/>
        </w:rPr>
        <w:t xml:space="preserve"> лит. А.</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C55531">
          <w:rPr>
            <w:rFonts w:ascii="Times New Roman" w:hAnsi="Times New Roman" w:cs="Times New Roman"/>
            <w:sz w:val="24"/>
            <w:szCs w:val="24"/>
          </w:rPr>
          <w:t>2002 г</w:t>
        </w:r>
      </w:smartTag>
      <w:r w:rsidRPr="00C55531">
        <w:rPr>
          <w:rFonts w:ascii="Times New Roman" w:hAnsi="Times New Roman" w:cs="Times New Roman"/>
          <w:sz w:val="24"/>
          <w:szCs w:val="24"/>
        </w:rPr>
        <w:t>. № 21</w:t>
      </w:r>
      <w:r>
        <w:rPr>
          <w:rFonts w:ascii="Times New Roman" w:hAnsi="Times New Roman" w:cs="Times New Roman"/>
          <w:sz w:val="24"/>
          <w:szCs w:val="24"/>
        </w:rPr>
        <w:t>-</w:t>
      </w:r>
      <w:r w:rsidRPr="00C55531">
        <w:rPr>
          <w:rFonts w:ascii="Times New Roman" w:hAnsi="Times New Roman" w:cs="Times New Roman"/>
          <w:sz w:val="24"/>
          <w:szCs w:val="24"/>
        </w:rPr>
        <w:t>000</w:t>
      </w:r>
      <w:r>
        <w:rPr>
          <w:rFonts w:ascii="Times New Roman" w:hAnsi="Times New Roman" w:cs="Times New Roman"/>
          <w:sz w:val="24"/>
          <w:szCs w:val="24"/>
        </w:rPr>
        <w:t>-</w:t>
      </w:r>
      <w:r w:rsidRPr="00C55531">
        <w:rPr>
          <w:rFonts w:ascii="Times New Roman" w:hAnsi="Times New Roman" w:cs="Times New Roman"/>
          <w:sz w:val="24"/>
          <w:szCs w:val="24"/>
        </w:rPr>
        <w:t>1-00069, предоставленная Федеральной службой по финансовым рынкам.</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7. Полное фирменное наименование специализиров</w:t>
      </w:r>
      <w:r>
        <w:rPr>
          <w:rFonts w:ascii="Times New Roman" w:hAnsi="Times New Roman" w:cs="Times New Roman"/>
          <w:sz w:val="24"/>
          <w:szCs w:val="24"/>
        </w:rPr>
        <w:t>анного депозитария фонда (далее </w:t>
      </w:r>
      <w:r w:rsidRPr="00C55531">
        <w:rPr>
          <w:rFonts w:ascii="Times New Roman" w:hAnsi="Times New Roman" w:cs="Times New Roman"/>
          <w:sz w:val="24"/>
          <w:szCs w:val="24"/>
        </w:rPr>
        <w:t>– специализированный депозитарий): Закрытое акционерное общество «Первый Специализированный Депозитарий».</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8. Место нахождения специализированного депозитария: 125167, Российская Федерация, г. Москва, ул. Восьмого марта 4-я, д.</w:t>
      </w:r>
      <w:r w:rsidR="00653DEA">
        <w:rPr>
          <w:rFonts w:ascii="Times New Roman" w:hAnsi="Times New Roman" w:cs="Times New Roman"/>
          <w:sz w:val="24"/>
          <w:szCs w:val="24"/>
        </w:rPr>
        <w:t xml:space="preserve"> </w:t>
      </w:r>
      <w:r w:rsidRPr="00C55531">
        <w:rPr>
          <w:rFonts w:ascii="Times New Roman" w:hAnsi="Times New Roman" w:cs="Times New Roman"/>
          <w:sz w:val="24"/>
          <w:szCs w:val="24"/>
        </w:rPr>
        <w:t>6А.</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C55531">
          <w:rPr>
            <w:rFonts w:ascii="Times New Roman" w:hAnsi="Times New Roman" w:cs="Times New Roman"/>
            <w:sz w:val="24"/>
            <w:szCs w:val="24"/>
          </w:rPr>
          <w:t>1996 г</w:t>
        </w:r>
      </w:smartTag>
      <w:r w:rsidRPr="00C55531">
        <w:rPr>
          <w:rFonts w:ascii="Times New Roman" w:hAnsi="Times New Roman" w:cs="Times New Roman"/>
          <w:sz w:val="24"/>
          <w:szCs w:val="24"/>
        </w:rPr>
        <w:t>. № 22-000-1-00001, предоставленная Федеральной службой по финансовым рынкам.</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10. </w:t>
      </w:r>
      <w:r w:rsidR="009750BC">
        <w:rPr>
          <w:rFonts w:ascii="Times New Roman" w:hAnsi="Times New Roman" w:cs="Times New Roman"/>
          <w:sz w:val="24"/>
          <w:szCs w:val="24"/>
        </w:rPr>
        <w:t>Утратил силу</w:t>
      </w:r>
      <w:r w:rsidRPr="00C55531">
        <w:rPr>
          <w:rFonts w:ascii="Times New Roman" w:hAnsi="Times New Roman" w:cs="Times New Roman"/>
          <w:sz w:val="24"/>
          <w:szCs w:val="24"/>
        </w:rPr>
        <w:t>.</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11.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7D2589" w:rsidRPr="00C55531"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12. Место нахождения регистратора: 125167, Росси</w:t>
      </w:r>
      <w:r>
        <w:rPr>
          <w:rFonts w:ascii="Times New Roman" w:hAnsi="Times New Roman" w:cs="Times New Roman"/>
          <w:sz w:val="24"/>
          <w:szCs w:val="24"/>
        </w:rPr>
        <w:t>йская Федерация, г. Москва, ул. </w:t>
      </w:r>
      <w:r w:rsidRPr="00C55531">
        <w:rPr>
          <w:rFonts w:ascii="Times New Roman" w:hAnsi="Times New Roman" w:cs="Times New Roman"/>
          <w:sz w:val="24"/>
          <w:szCs w:val="24"/>
        </w:rPr>
        <w:t>Восьмого марта 4-я, д.</w:t>
      </w:r>
      <w:r w:rsidR="00653DEA">
        <w:rPr>
          <w:rFonts w:ascii="Times New Roman" w:hAnsi="Times New Roman" w:cs="Times New Roman"/>
          <w:sz w:val="24"/>
          <w:szCs w:val="24"/>
        </w:rPr>
        <w:t xml:space="preserve"> </w:t>
      </w:r>
      <w:r w:rsidRPr="00C55531">
        <w:rPr>
          <w:rFonts w:ascii="Times New Roman" w:hAnsi="Times New Roman" w:cs="Times New Roman"/>
          <w:sz w:val="24"/>
          <w:szCs w:val="24"/>
        </w:rPr>
        <w:t>6А.</w:t>
      </w:r>
    </w:p>
    <w:p w:rsidR="007D2589" w:rsidRDefault="007D2589" w:rsidP="007D2589">
      <w:pPr>
        <w:pStyle w:val="ConsPlusNormal"/>
        <w:ind w:firstLine="567"/>
        <w:jc w:val="both"/>
        <w:rPr>
          <w:rFonts w:ascii="Times New Roman" w:hAnsi="Times New Roman" w:cs="Times New Roman"/>
          <w:sz w:val="24"/>
          <w:szCs w:val="24"/>
        </w:rPr>
      </w:pPr>
      <w:r w:rsidRPr="00C55531">
        <w:rPr>
          <w:rFonts w:ascii="Times New Roman" w:hAnsi="Times New Roman" w:cs="Times New Roman"/>
          <w:sz w:val="24"/>
          <w:szCs w:val="24"/>
        </w:rPr>
        <w:t xml:space="preserve">13.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C55531">
          <w:rPr>
            <w:rFonts w:ascii="Times New Roman" w:hAnsi="Times New Roman" w:cs="Times New Roman"/>
            <w:sz w:val="24"/>
            <w:szCs w:val="24"/>
          </w:rPr>
          <w:t>1996 г</w:t>
        </w:r>
      </w:smartTag>
      <w:r w:rsidRPr="00C55531">
        <w:rPr>
          <w:rFonts w:ascii="Times New Roman" w:hAnsi="Times New Roman" w:cs="Times New Roman"/>
          <w:sz w:val="24"/>
          <w:szCs w:val="24"/>
        </w:rPr>
        <w:t>. № 22-000-1-00001, предоставленная Федеральной службой по финансовым рынкам.</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14.</w:t>
      </w:r>
      <w:r w:rsidR="00A23B08">
        <w:rPr>
          <w:rFonts w:ascii="Times New Roman" w:hAnsi="Times New Roman" w:cs="Times New Roman"/>
          <w:sz w:val="24"/>
          <w:szCs w:val="24"/>
        </w:rPr>
        <w:t xml:space="preserve"> Исключен</w:t>
      </w:r>
      <w:r w:rsidRPr="00B6074C">
        <w:rPr>
          <w:rFonts w:ascii="Times New Roman" w:hAnsi="Times New Roman" w:cs="Times New Roman"/>
          <w:sz w:val="24"/>
          <w:szCs w:val="24"/>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15.</w:t>
      </w:r>
      <w:r w:rsidR="00A23B08">
        <w:rPr>
          <w:rFonts w:ascii="Times New Roman" w:hAnsi="Times New Roman" w:cs="Times New Roman"/>
          <w:sz w:val="24"/>
          <w:szCs w:val="24"/>
        </w:rPr>
        <w:t xml:space="preserve"> Исключен</w:t>
      </w:r>
      <w:r w:rsidRPr="005D296E">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lastRenderedPageBreak/>
        <w:t>16. Полн</w:t>
      </w:r>
      <w:r>
        <w:rPr>
          <w:rFonts w:ascii="Times New Roman" w:hAnsi="Times New Roman" w:cs="Times New Roman"/>
          <w:sz w:val="24"/>
          <w:szCs w:val="24"/>
        </w:rPr>
        <w:t>ы</w:t>
      </w:r>
      <w:r w:rsidRPr="00B6074C">
        <w:rPr>
          <w:rFonts w:ascii="Times New Roman" w:hAnsi="Times New Roman" w:cs="Times New Roman"/>
          <w:sz w:val="24"/>
          <w:szCs w:val="24"/>
        </w:rPr>
        <w:t>е фирменн</w:t>
      </w:r>
      <w:r>
        <w:rPr>
          <w:rFonts w:ascii="Times New Roman" w:hAnsi="Times New Roman" w:cs="Times New Roman"/>
          <w:sz w:val="24"/>
          <w:szCs w:val="24"/>
        </w:rPr>
        <w:t>ы</w:t>
      </w:r>
      <w:r w:rsidRPr="00B6074C">
        <w:rPr>
          <w:rFonts w:ascii="Times New Roman" w:hAnsi="Times New Roman" w:cs="Times New Roman"/>
          <w:sz w:val="24"/>
          <w:szCs w:val="24"/>
        </w:rPr>
        <w:t>е наименовани</w:t>
      </w:r>
      <w:r>
        <w:rPr>
          <w:rFonts w:ascii="Times New Roman" w:hAnsi="Times New Roman" w:cs="Times New Roman"/>
          <w:sz w:val="24"/>
          <w:szCs w:val="24"/>
        </w:rPr>
        <w:t>я</w:t>
      </w:r>
      <w:r w:rsidRPr="00B6074C">
        <w:rPr>
          <w:rFonts w:ascii="Times New Roman" w:hAnsi="Times New Roman" w:cs="Times New Roman"/>
          <w:sz w:val="24"/>
          <w:szCs w:val="24"/>
        </w:rPr>
        <w:t xml:space="preserve"> юридическ</w:t>
      </w:r>
      <w:r>
        <w:rPr>
          <w:rFonts w:ascii="Times New Roman" w:hAnsi="Times New Roman" w:cs="Times New Roman"/>
          <w:sz w:val="24"/>
          <w:szCs w:val="24"/>
        </w:rPr>
        <w:t>их</w:t>
      </w:r>
      <w:r w:rsidRPr="00B6074C">
        <w:rPr>
          <w:rFonts w:ascii="Times New Roman" w:hAnsi="Times New Roman" w:cs="Times New Roman"/>
          <w:sz w:val="24"/>
          <w:szCs w:val="24"/>
        </w:rPr>
        <w:t xml:space="preserve"> лиц, осуществляющ</w:t>
      </w:r>
      <w:r>
        <w:rPr>
          <w:rFonts w:ascii="Times New Roman" w:hAnsi="Times New Roman" w:cs="Times New Roman"/>
          <w:sz w:val="24"/>
          <w:szCs w:val="24"/>
        </w:rPr>
        <w:t>их</w:t>
      </w:r>
      <w:r w:rsidRPr="00B6074C">
        <w:rPr>
          <w:rFonts w:ascii="Times New Roman" w:hAnsi="Times New Roman" w:cs="Times New Roman"/>
          <w:sz w:val="24"/>
          <w:szCs w:val="24"/>
        </w:rPr>
        <w:t xml:space="preserve"> оценку имущества, составляющего фонд</w:t>
      </w:r>
      <w:r>
        <w:rPr>
          <w:rFonts w:ascii="Times New Roman" w:hAnsi="Times New Roman" w:cs="Times New Roman"/>
          <w:sz w:val="24"/>
          <w:szCs w:val="24"/>
        </w:rPr>
        <w:t>:</w:t>
      </w:r>
      <w:r w:rsidRPr="00B6074C">
        <w:rPr>
          <w:rFonts w:ascii="Times New Roman" w:hAnsi="Times New Roman" w:cs="Times New Roman"/>
          <w:sz w:val="24"/>
          <w:szCs w:val="24"/>
        </w:rPr>
        <w:t xml:space="preserve"> </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0165A7">
        <w:rPr>
          <w:rFonts w:ascii="Times New Roman" w:hAnsi="Times New Roman" w:cs="Times New Roman"/>
          <w:sz w:val="24"/>
          <w:szCs w:val="24"/>
        </w:rPr>
        <w:t>Исключен</w:t>
      </w:r>
      <w:r>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6C5281">
        <w:rPr>
          <w:rFonts w:ascii="Times New Roman" w:hAnsi="Times New Roman" w:cs="Times New Roman"/>
          <w:sz w:val="24"/>
          <w:szCs w:val="24"/>
        </w:rPr>
        <w:t>16.</w:t>
      </w:r>
      <w:r>
        <w:rPr>
          <w:rFonts w:ascii="Times New Roman" w:hAnsi="Times New Roman" w:cs="Times New Roman"/>
          <w:sz w:val="24"/>
          <w:szCs w:val="24"/>
        </w:rPr>
        <w:t>2.</w:t>
      </w:r>
      <w:r w:rsidRPr="006C5281">
        <w:rPr>
          <w:rFonts w:ascii="Times New Roman" w:hAnsi="Times New Roman" w:cs="Times New Roman"/>
          <w:sz w:val="24"/>
          <w:szCs w:val="24"/>
        </w:rPr>
        <w:t xml:space="preserve"> </w:t>
      </w:r>
      <w:r w:rsidRPr="00B47828">
        <w:rPr>
          <w:rFonts w:ascii="Times New Roman" w:hAnsi="Times New Roman" w:cs="Times New Roman"/>
          <w:sz w:val="24"/>
          <w:szCs w:val="24"/>
        </w:rPr>
        <w:t>Общество с ограниченной ответственностью «АУДИТОРСКО-ЭКСПЕРТНАЯ КОМПАНИЯ «БАЛТ-АУДИТ-ЭКСПЕРТ»</w:t>
      </w:r>
    </w:p>
    <w:p w:rsidR="00503893" w:rsidRDefault="00503893"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CB0B86">
        <w:rPr>
          <w:rFonts w:ascii="Times New Roman" w:hAnsi="Times New Roman" w:cs="Times New Roman"/>
          <w:sz w:val="24"/>
          <w:szCs w:val="24"/>
        </w:rPr>
        <w:t>Общество с ограниченной ответственностью «1 АРКА Консалтинг»</w:t>
      </w:r>
      <w:r w:rsidR="002228F6">
        <w:rPr>
          <w:rFonts w:ascii="Times New Roman" w:hAnsi="Times New Roman" w:cs="Times New Roman"/>
          <w:sz w:val="24"/>
          <w:szCs w:val="24"/>
        </w:rPr>
        <w:t>;</w:t>
      </w:r>
    </w:p>
    <w:p w:rsidR="002228F6" w:rsidRDefault="002228F6"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16.4. </w:t>
      </w:r>
      <w:r w:rsidR="00B87EF0">
        <w:rPr>
          <w:rFonts w:ascii="Times New Roman" w:hAnsi="Times New Roman" w:cs="Times New Roman"/>
          <w:sz w:val="24"/>
          <w:szCs w:val="24"/>
        </w:rPr>
        <w:t>Закрытое акционерное общество «Центр независимой оценки».</w:t>
      </w:r>
    </w:p>
    <w:p w:rsidR="007D2589" w:rsidRDefault="007D2589" w:rsidP="007D2589">
      <w:pPr>
        <w:pStyle w:val="ConsPlusNormal"/>
        <w:ind w:firstLine="567"/>
        <w:jc w:val="both"/>
        <w:rPr>
          <w:rFonts w:ascii="Times New Roman" w:hAnsi="Times New Roman" w:cs="Times New Roman"/>
          <w:b/>
          <w:bCs/>
          <w:sz w:val="24"/>
          <w:szCs w:val="24"/>
        </w:rPr>
      </w:pPr>
      <w:r>
        <w:rPr>
          <w:rFonts w:ascii="Times New Roman" w:hAnsi="Times New Roman" w:cs="Times New Roman"/>
          <w:sz w:val="24"/>
          <w:szCs w:val="24"/>
        </w:rPr>
        <w:t>(далее каждый по отдельности - оценщик)</w:t>
      </w:r>
      <w:r w:rsidRPr="004F7BD4">
        <w:rPr>
          <w:rFonts w:ascii="Times New Roman" w:hAnsi="Times New Roman" w:cs="Times New Roman"/>
          <w:b/>
          <w:bCs/>
          <w:sz w:val="24"/>
          <w:szCs w:val="24"/>
        </w:rPr>
        <w:t>.</w:t>
      </w:r>
    </w:p>
    <w:p w:rsidR="007D2589" w:rsidRDefault="007D2589" w:rsidP="007D2589">
      <w:pPr>
        <w:pStyle w:val="ConsPlusNormal"/>
        <w:ind w:firstLine="567"/>
        <w:jc w:val="both"/>
        <w:rPr>
          <w:rFonts w:ascii="Times New Roman" w:hAnsi="Times New Roman" w:cs="Times New Roman"/>
          <w:sz w:val="24"/>
          <w:szCs w:val="24"/>
        </w:rPr>
      </w:pPr>
      <w:r w:rsidRPr="001378BF">
        <w:rPr>
          <w:rFonts w:ascii="Times New Roman" w:hAnsi="Times New Roman" w:cs="Times New Roman"/>
          <w:sz w:val="24"/>
          <w:szCs w:val="24"/>
        </w:rPr>
        <w:t>17. Место нахождения оценщика</w:t>
      </w:r>
      <w:r>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r w:rsidR="000165A7">
        <w:rPr>
          <w:rFonts w:ascii="Times New Roman" w:hAnsi="Times New Roman" w:cs="Times New Roman"/>
          <w:sz w:val="24"/>
          <w:szCs w:val="24"/>
        </w:rPr>
        <w:t>Исключен</w:t>
      </w:r>
      <w:r w:rsidRPr="00B6074C">
        <w:rPr>
          <w:rFonts w:ascii="Times New Roman" w:hAnsi="Times New Roman" w:cs="Times New Roman"/>
          <w:sz w:val="24"/>
          <w:szCs w:val="24"/>
        </w:rPr>
        <w:t>.</w:t>
      </w:r>
    </w:p>
    <w:p w:rsidR="007D2589" w:rsidRDefault="007D2589"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B47828">
        <w:rPr>
          <w:rFonts w:ascii="Times New Roman" w:hAnsi="Times New Roman" w:cs="Times New Roman"/>
          <w:sz w:val="24"/>
          <w:szCs w:val="24"/>
        </w:rPr>
        <w:t>Общество с ограниченной ответственностью «АУДИТОРСКО-ЭКСПЕРТНАЯ КОМПАНИЯ «БАЛТ-АУДИТ-ЭКСПЕРТ»:</w:t>
      </w:r>
      <w:r>
        <w:rPr>
          <w:rFonts w:ascii="Times New Roman" w:hAnsi="Times New Roman" w:cs="Times New Roman"/>
          <w:sz w:val="24"/>
          <w:szCs w:val="24"/>
        </w:rPr>
        <w:t xml:space="preserve"> Российская Федерация</w:t>
      </w:r>
      <w:r w:rsidRPr="00B6074C">
        <w:rPr>
          <w:rFonts w:ascii="Times New Roman" w:hAnsi="Times New Roman" w:cs="Times New Roman"/>
          <w:sz w:val="24"/>
          <w:szCs w:val="24"/>
        </w:rPr>
        <w:t xml:space="preserve">, </w:t>
      </w:r>
      <w:r>
        <w:rPr>
          <w:rFonts w:ascii="Times New Roman" w:hAnsi="Times New Roman" w:cs="Times New Roman"/>
          <w:sz w:val="24"/>
          <w:szCs w:val="24"/>
        </w:rPr>
        <w:t>19</w:t>
      </w:r>
      <w:r w:rsidRPr="00A3103F">
        <w:rPr>
          <w:rFonts w:ascii="Times New Roman" w:hAnsi="Times New Roman" w:cs="Times New Roman"/>
          <w:sz w:val="24"/>
          <w:szCs w:val="24"/>
        </w:rPr>
        <w:t>0</w:t>
      </w:r>
      <w:r w:rsidRPr="00B47828">
        <w:rPr>
          <w:rFonts w:ascii="Times New Roman" w:hAnsi="Times New Roman" w:cs="Times New Roman"/>
          <w:sz w:val="24"/>
          <w:szCs w:val="24"/>
        </w:rPr>
        <w:t xml:space="preserve">005, </w:t>
      </w:r>
      <w:r>
        <w:rPr>
          <w:rFonts w:ascii="Times New Roman" w:hAnsi="Times New Roman" w:cs="Times New Roman"/>
          <w:sz w:val="24"/>
          <w:szCs w:val="24"/>
        </w:rPr>
        <w:t xml:space="preserve">г. </w:t>
      </w:r>
      <w:r w:rsidRPr="00B47828">
        <w:rPr>
          <w:rFonts w:ascii="Times New Roman" w:hAnsi="Times New Roman" w:cs="Times New Roman"/>
          <w:sz w:val="24"/>
          <w:szCs w:val="24"/>
        </w:rPr>
        <w:t>Санкт-Петербург, Московский пр</w:t>
      </w:r>
      <w:r>
        <w:rPr>
          <w:rFonts w:ascii="Times New Roman" w:hAnsi="Times New Roman" w:cs="Times New Roman"/>
          <w:sz w:val="24"/>
          <w:szCs w:val="24"/>
        </w:rPr>
        <w:t>оспект</w:t>
      </w:r>
      <w:r w:rsidRPr="00B47828">
        <w:rPr>
          <w:rFonts w:ascii="Times New Roman" w:hAnsi="Times New Roman" w:cs="Times New Roman"/>
          <w:sz w:val="24"/>
          <w:szCs w:val="24"/>
        </w:rPr>
        <w:t>, д</w:t>
      </w:r>
      <w:r>
        <w:rPr>
          <w:rFonts w:ascii="Times New Roman" w:hAnsi="Times New Roman" w:cs="Times New Roman"/>
          <w:sz w:val="24"/>
          <w:szCs w:val="24"/>
        </w:rPr>
        <w:t xml:space="preserve">ом </w:t>
      </w:r>
      <w:r w:rsidRPr="00B47828">
        <w:rPr>
          <w:rFonts w:ascii="Times New Roman" w:hAnsi="Times New Roman" w:cs="Times New Roman"/>
          <w:sz w:val="24"/>
          <w:szCs w:val="24"/>
        </w:rPr>
        <w:t>19</w:t>
      </w:r>
      <w:r>
        <w:rPr>
          <w:rFonts w:ascii="Times New Roman" w:hAnsi="Times New Roman" w:cs="Times New Roman"/>
          <w:sz w:val="24"/>
          <w:szCs w:val="24"/>
        </w:rPr>
        <w:t>.</w:t>
      </w:r>
    </w:p>
    <w:p w:rsidR="00503893" w:rsidRDefault="00503893" w:rsidP="007D258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17.3. </w:t>
      </w:r>
      <w:r w:rsidRPr="00CB0B86">
        <w:rPr>
          <w:rFonts w:ascii="Times New Roman" w:hAnsi="Times New Roman" w:cs="Times New Roman"/>
          <w:sz w:val="24"/>
          <w:szCs w:val="24"/>
        </w:rPr>
        <w:t xml:space="preserve">Общество с ограниченной ответственностью «1 АРКА Консалтинг»: </w:t>
      </w:r>
      <w:r w:rsidR="00066C70" w:rsidRPr="00066C70">
        <w:rPr>
          <w:rFonts w:ascii="Times New Roman" w:hAnsi="Times New Roman" w:cs="Times New Roman"/>
          <w:sz w:val="24"/>
          <w:szCs w:val="24"/>
        </w:rPr>
        <w:t>197342, Российская Федерация, город Санкт-Петербург, улица Торжковская, дом 5, литер А, пом.15-Н, 27-Н комната 43, 44, 45, 46.</w:t>
      </w:r>
    </w:p>
    <w:p w:rsidR="00D30678" w:rsidRPr="00920BF4" w:rsidRDefault="00B87EF0" w:rsidP="006057E6">
      <w:pPr>
        <w:pStyle w:val="ConsPlusNormal"/>
        <w:ind w:firstLine="567"/>
        <w:jc w:val="both"/>
        <w:rPr>
          <w:rFonts w:ascii="Times New Roman" w:hAnsi="Times New Roman"/>
          <w:sz w:val="22"/>
          <w:szCs w:val="22"/>
        </w:rPr>
      </w:pPr>
      <w:r>
        <w:rPr>
          <w:rFonts w:ascii="Times New Roman" w:hAnsi="Times New Roman" w:cs="Times New Roman"/>
          <w:sz w:val="24"/>
          <w:szCs w:val="24"/>
        </w:rPr>
        <w:t xml:space="preserve">17.4. </w:t>
      </w:r>
      <w:r w:rsidR="00D30678">
        <w:rPr>
          <w:rFonts w:ascii="Times New Roman" w:hAnsi="Times New Roman" w:cs="Times New Roman"/>
          <w:sz w:val="24"/>
          <w:szCs w:val="24"/>
        </w:rPr>
        <w:t xml:space="preserve">Закрытое акционерное общество «Центр независимой оценки»: </w:t>
      </w:r>
      <w:r w:rsidR="00D30678" w:rsidRPr="00920BF4">
        <w:rPr>
          <w:rFonts w:ascii="Times New Roman" w:hAnsi="Times New Roman"/>
          <w:sz w:val="22"/>
          <w:szCs w:val="22"/>
        </w:rPr>
        <w:t xml:space="preserve">121099, г. Москва, </w:t>
      </w:r>
      <w:r w:rsidR="00D30678">
        <w:rPr>
          <w:rFonts w:ascii="Times New Roman" w:hAnsi="Times New Roman"/>
          <w:sz w:val="22"/>
          <w:szCs w:val="22"/>
        </w:rPr>
        <w:t>переулок Прямой,</w:t>
      </w:r>
      <w:r w:rsidR="00D30678" w:rsidRPr="00920BF4">
        <w:rPr>
          <w:rFonts w:ascii="Times New Roman" w:hAnsi="Times New Roman"/>
          <w:sz w:val="22"/>
          <w:szCs w:val="22"/>
        </w:rPr>
        <w:t xml:space="preserve"> д.3/4, стр.1</w:t>
      </w:r>
      <w:r w:rsidR="00D30678">
        <w:rPr>
          <w:rFonts w:ascii="Times New Roman" w:hAnsi="Times New Roman"/>
          <w:sz w:val="22"/>
          <w:szCs w:val="22"/>
        </w:rPr>
        <w:t>.</w:t>
      </w:r>
    </w:p>
    <w:p w:rsidR="007D2589" w:rsidRPr="00B6074C" w:rsidRDefault="007D2589" w:rsidP="007D2589">
      <w:pPr>
        <w:pStyle w:val="ConsPlusNormal"/>
        <w:ind w:firstLine="567"/>
        <w:jc w:val="both"/>
        <w:rPr>
          <w:rFonts w:ascii="Times New Roman" w:hAnsi="Times New Roman" w:cs="Times New Roman"/>
          <w:sz w:val="24"/>
          <w:szCs w:val="24"/>
        </w:rPr>
      </w:pPr>
      <w:r w:rsidRPr="00B6074C">
        <w:rPr>
          <w:rFonts w:ascii="Times New Roman" w:hAnsi="Times New Roman" w:cs="Times New Roman"/>
          <w:sz w:val="24"/>
          <w:szCs w:val="24"/>
        </w:rPr>
        <w:t>18. Настоящие Правила определяют условия доверительного управления фондом.</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19.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20. Владельцы инвестиционных паев несут риск убытков, связанных с изменением рыночной стоимости имущества, составляющего фонд.</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B6074C">
        <w:rPr>
          <w:rFonts w:ascii="Times New Roman" w:hAnsi="Times New Roman" w:cs="Times New Roman"/>
          <w:sz w:val="24"/>
          <w:szCs w:val="24"/>
        </w:rPr>
        <w:t>21. Инвестиционные паи предназначены для квалифицированных инвесторов.</w:t>
      </w:r>
    </w:p>
    <w:p w:rsidR="007D2589" w:rsidRPr="00A97D99" w:rsidRDefault="0021732E" w:rsidP="006E0F1C">
      <w:pPr>
        <w:pStyle w:val="ConsPlusNormal"/>
        <w:widowControl/>
        <w:ind w:firstLine="0"/>
        <w:jc w:val="both"/>
        <w:rPr>
          <w:rFonts w:ascii="Times New Roman" w:hAnsi="Times New Roman" w:cs="Times New Roman"/>
          <w:color w:val="000000"/>
          <w:sz w:val="24"/>
          <w:szCs w:val="24"/>
        </w:rPr>
      </w:pPr>
      <w:r w:rsidRPr="00D574CE">
        <w:rPr>
          <w:rFonts w:ascii="Times New Roman" w:hAnsi="Times New Roman" w:cs="Times New Roman"/>
          <w:sz w:val="24"/>
          <w:szCs w:val="24"/>
        </w:rPr>
        <w:t xml:space="preserve">         </w:t>
      </w:r>
      <w:r w:rsidR="007D2589" w:rsidRPr="00A97D99">
        <w:rPr>
          <w:rFonts w:ascii="Times New Roman" w:hAnsi="Times New Roman" w:cs="Times New Roman"/>
          <w:sz w:val="24"/>
          <w:szCs w:val="24"/>
        </w:rPr>
        <w:t xml:space="preserve">22. </w:t>
      </w:r>
      <w:r w:rsidR="00263DF1" w:rsidRPr="00A97D99">
        <w:rPr>
          <w:rFonts w:ascii="Times New Roman" w:hAnsi="Times New Roman" w:cs="Times New Roman"/>
          <w:sz w:val="24"/>
          <w:szCs w:val="24"/>
        </w:rPr>
        <w:t>Формировани</w:t>
      </w:r>
      <w:r w:rsidR="00263DF1">
        <w:rPr>
          <w:rFonts w:ascii="Times New Roman" w:hAnsi="Times New Roman" w:cs="Times New Roman"/>
          <w:sz w:val="24"/>
          <w:szCs w:val="24"/>
        </w:rPr>
        <w:t>е</w:t>
      </w:r>
      <w:r w:rsidR="00263DF1" w:rsidRPr="00A97D99">
        <w:rPr>
          <w:rFonts w:ascii="Times New Roman" w:hAnsi="Times New Roman" w:cs="Times New Roman"/>
          <w:sz w:val="24"/>
          <w:szCs w:val="24"/>
        </w:rPr>
        <w:t xml:space="preserve"> </w:t>
      </w:r>
      <w:r w:rsidR="007D2589" w:rsidRPr="00A97D99">
        <w:rPr>
          <w:rFonts w:ascii="Times New Roman" w:hAnsi="Times New Roman" w:cs="Times New Roman"/>
          <w:sz w:val="24"/>
          <w:szCs w:val="24"/>
        </w:rPr>
        <w:t>фонда начинается</w:t>
      </w:r>
      <w:r w:rsidR="007D2589" w:rsidRPr="00A97D99">
        <w:rPr>
          <w:rFonts w:ascii="Calibri" w:hAnsi="Calibri" w:cs="Calibri"/>
          <w:color w:val="000000"/>
        </w:rPr>
        <w:t xml:space="preserve"> </w:t>
      </w:r>
      <w:r w:rsidR="007D2589" w:rsidRPr="00A97D99">
        <w:rPr>
          <w:rFonts w:ascii="Times New Roman" w:hAnsi="Times New Roman" w:cs="Times New Roman"/>
          <w:color w:val="000000"/>
          <w:sz w:val="24"/>
          <w:szCs w:val="24"/>
        </w:rPr>
        <w:t xml:space="preserve"> </w:t>
      </w:r>
      <w:r w:rsidR="00A930B7" w:rsidRPr="00A97D99">
        <w:rPr>
          <w:rFonts w:ascii="Times New Roman" w:hAnsi="Times New Roman" w:cs="Times New Roman"/>
          <w:color w:val="000000"/>
          <w:sz w:val="24"/>
          <w:szCs w:val="24"/>
        </w:rPr>
        <w:t>по истечени</w:t>
      </w:r>
      <w:r w:rsidR="009814ED" w:rsidRPr="00A97D99">
        <w:rPr>
          <w:rFonts w:ascii="Times New Roman" w:hAnsi="Times New Roman" w:cs="Times New Roman"/>
          <w:color w:val="000000"/>
          <w:sz w:val="24"/>
          <w:szCs w:val="24"/>
        </w:rPr>
        <w:t>и</w:t>
      </w:r>
      <w:r w:rsidR="00A930B7" w:rsidRPr="00A97D99">
        <w:rPr>
          <w:rFonts w:ascii="Times New Roman" w:hAnsi="Times New Roman" w:cs="Times New Roman"/>
          <w:color w:val="000000"/>
          <w:sz w:val="24"/>
          <w:szCs w:val="24"/>
        </w:rPr>
        <w:t xml:space="preserve"> 10 (Десяти) рабочих дней</w:t>
      </w:r>
      <w:r w:rsidR="007D2589" w:rsidRPr="00A97D99">
        <w:rPr>
          <w:rFonts w:ascii="Times New Roman" w:hAnsi="Times New Roman" w:cs="Times New Roman"/>
          <w:color w:val="000000"/>
          <w:sz w:val="24"/>
          <w:szCs w:val="24"/>
        </w:rPr>
        <w:t xml:space="preserve"> с даты регистрации настоящих Правил</w:t>
      </w:r>
      <w:r w:rsidR="009814ED" w:rsidRPr="00A97D99">
        <w:rPr>
          <w:rFonts w:ascii="Times New Roman" w:hAnsi="Times New Roman" w:cs="Times New Roman"/>
          <w:color w:val="000000"/>
          <w:sz w:val="24"/>
          <w:szCs w:val="24"/>
        </w:rPr>
        <w:t xml:space="preserve"> федеральным органом исполнительной власти по рынку ценных бумаг</w:t>
      </w:r>
      <w:r w:rsidR="007D2589" w:rsidRPr="00A97D99">
        <w:rPr>
          <w:rFonts w:ascii="Times New Roman" w:hAnsi="Times New Roman" w:cs="Times New Roman"/>
          <w:color w:val="000000"/>
          <w:sz w:val="24"/>
          <w:szCs w:val="24"/>
        </w:rPr>
        <w:t xml:space="preserve"> (далее – Правила).</w:t>
      </w:r>
    </w:p>
    <w:p w:rsidR="007D2589" w:rsidRPr="00B6074C" w:rsidRDefault="007D2589" w:rsidP="006E0F1C">
      <w:pPr>
        <w:pStyle w:val="ConsPlusNormal"/>
        <w:widowControl/>
        <w:ind w:firstLine="540"/>
        <w:jc w:val="both"/>
        <w:rPr>
          <w:rFonts w:ascii="Times New Roman" w:hAnsi="Times New Roman" w:cs="Times New Roman"/>
          <w:sz w:val="24"/>
          <w:szCs w:val="24"/>
        </w:rPr>
      </w:pPr>
      <w:r w:rsidRPr="00A97D99">
        <w:rPr>
          <w:rFonts w:ascii="Times New Roman" w:hAnsi="Times New Roman" w:cs="Times New Roman"/>
          <w:sz w:val="24"/>
          <w:szCs w:val="24"/>
        </w:rPr>
        <w:t>Срок формирования фонда: 3 (Три) месяца с даты начала формирования фонда.</w:t>
      </w:r>
    </w:p>
    <w:p w:rsidR="007D2589" w:rsidRPr="00B6074C" w:rsidRDefault="007D2589" w:rsidP="006E0F1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Сумма денежных средств, передаваемых</w:t>
      </w:r>
      <w:r w:rsidRPr="00B6074C">
        <w:rPr>
          <w:rFonts w:ascii="Times New Roman" w:hAnsi="Times New Roman" w:cs="Times New Roman"/>
          <w:sz w:val="24"/>
          <w:szCs w:val="24"/>
        </w:rPr>
        <w:t xml:space="preserve"> в оплату инвестиционных паев, необходимая для завершения (окончания) формирования фонда</w:t>
      </w:r>
      <w:r>
        <w:rPr>
          <w:rFonts w:ascii="Times New Roman" w:hAnsi="Times New Roman" w:cs="Times New Roman"/>
          <w:sz w:val="24"/>
          <w:szCs w:val="24"/>
        </w:rPr>
        <w:t>:</w:t>
      </w:r>
      <w:r w:rsidRPr="00B6074C">
        <w:rPr>
          <w:rFonts w:ascii="Times New Roman" w:hAnsi="Times New Roman" w:cs="Times New Roman"/>
          <w:sz w:val="24"/>
          <w:szCs w:val="24"/>
        </w:rPr>
        <w:t xml:space="preserve"> </w:t>
      </w:r>
      <w:r>
        <w:rPr>
          <w:rFonts w:ascii="Times New Roman" w:hAnsi="Times New Roman" w:cs="Times New Roman"/>
          <w:sz w:val="24"/>
          <w:szCs w:val="24"/>
        </w:rPr>
        <w:t>15 000 000 (Пятнадцать миллионов) рублей</w:t>
      </w:r>
      <w:r w:rsidRPr="00B6074C">
        <w:rPr>
          <w:rFonts w:ascii="Times New Roman" w:hAnsi="Times New Roman" w:cs="Times New Roman"/>
          <w:sz w:val="24"/>
          <w:szCs w:val="24"/>
        </w:rPr>
        <w:t>.</w:t>
      </w:r>
    </w:p>
    <w:p w:rsidR="00A63A4D" w:rsidRDefault="007D2589" w:rsidP="00A63A4D">
      <w:pPr>
        <w:autoSpaceDE w:val="0"/>
        <w:autoSpaceDN w:val="0"/>
        <w:adjustRightInd w:val="0"/>
        <w:ind w:firstLine="540"/>
        <w:jc w:val="both"/>
        <w:rPr>
          <w:color w:val="000000"/>
          <w:lang w:eastAsia="en-US"/>
        </w:rPr>
      </w:pPr>
      <w:r w:rsidRPr="00B6074C">
        <w:t>Датой завершения (окончания) формирования фонда является</w:t>
      </w:r>
      <w:r w:rsidR="00A63A4D">
        <w:rPr>
          <w:color w:val="000000"/>
          <w:lang w:eastAsia="en-US"/>
        </w:rPr>
        <w:t xml:space="preserve"> дата направления управляющей компанией в федеральный орган исполнительной власти по рынку ценных бумаг отчета о завершении (окончании) формирования фонда.</w:t>
      </w:r>
    </w:p>
    <w:p w:rsidR="007D2589" w:rsidRPr="00B6074C" w:rsidRDefault="007D2589" w:rsidP="007D2589">
      <w:pPr>
        <w:pStyle w:val="ConsPlusNormal"/>
        <w:widowControl/>
        <w:ind w:firstLine="540"/>
        <w:jc w:val="both"/>
        <w:rPr>
          <w:rFonts w:ascii="Times New Roman" w:hAnsi="Times New Roman" w:cs="Times New Roman"/>
          <w:sz w:val="24"/>
          <w:szCs w:val="24"/>
        </w:rPr>
      </w:pPr>
      <w:r w:rsidRPr="00D60869">
        <w:rPr>
          <w:rFonts w:ascii="Times New Roman" w:hAnsi="Times New Roman" w:cs="Times New Roman"/>
          <w:sz w:val="24"/>
          <w:szCs w:val="24"/>
        </w:rPr>
        <w:t xml:space="preserve">23. Дата окончания срока действия договора доверительного управления фондом: </w:t>
      </w:r>
      <w:r w:rsidR="009C47D3" w:rsidRPr="009C47D3">
        <w:rPr>
          <w:rFonts w:ascii="Times New Roman" w:hAnsi="Times New Roman" w:cs="Times New Roman"/>
          <w:sz w:val="24"/>
          <w:szCs w:val="24"/>
        </w:rPr>
        <w:t>3</w:t>
      </w:r>
      <w:r w:rsidR="00455AB9">
        <w:rPr>
          <w:rFonts w:ascii="Times New Roman" w:hAnsi="Times New Roman" w:cs="Times New Roman"/>
          <w:sz w:val="24"/>
          <w:szCs w:val="24"/>
        </w:rPr>
        <w:t>1</w:t>
      </w:r>
      <w:r w:rsidR="009C47D3" w:rsidRPr="009C47D3">
        <w:rPr>
          <w:rFonts w:ascii="Times New Roman" w:hAnsi="Times New Roman" w:cs="Times New Roman"/>
          <w:sz w:val="24"/>
          <w:szCs w:val="24"/>
        </w:rPr>
        <w:t xml:space="preserve"> </w:t>
      </w:r>
      <w:r w:rsidR="00455AB9">
        <w:rPr>
          <w:rFonts w:ascii="Times New Roman" w:hAnsi="Times New Roman" w:cs="Times New Roman"/>
          <w:sz w:val="24"/>
          <w:szCs w:val="24"/>
        </w:rPr>
        <w:t>марта</w:t>
      </w:r>
      <w:r>
        <w:rPr>
          <w:rFonts w:ascii="Times New Roman" w:hAnsi="Times New Roman" w:cs="Times New Roman"/>
          <w:sz w:val="24"/>
          <w:szCs w:val="24"/>
        </w:rPr>
        <w:t xml:space="preserve"> 2028</w:t>
      </w:r>
      <w:r w:rsidRPr="00D60869">
        <w:rPr>
          <w:rFonts w:ascii="Times New Roman" w:hAnsi="Times New Roman" w:cs="Times New Roman"/>
          <w:sz w:val="24"/>
          <w:szCs w:val="24"/>
        </w:rPr>
        <w:t xml:space="preserve"> года.</w:t>
      </w:r>
    </w:p>
    <w:p w:rsidR="007D2589" w:rsidRPr="00B51BA9" w:rsidRDefault="007D2589" w:rsidP="007D2589">
      <w:pPr>
        <w:autoSpaceDE w:val="0"/>
        <w:autoSpaceDN w:val="0"/>
        <w:adjustRightInd w:val="0"/>
        <w:spacing w:after="120" w:line="240" w:lineRule="exact"/>
        <w:ind w:firstLine="540"/>
        <w:jc w:val="both"/>
      </w:pPr>
      <w:r w:rsidRPr="000B4364">
        <w:lastRenderedPageBreak/>
        <w:t xml:space="preserve">Срок действия договора доверительного управления </w:t>
      </w:r>
      <w:r w:rsidR="00263DF1">
        <w:t>ф</w:t>
      </w:r>
      <w:r w:rsidR="00263DF1" w:rsidRPr="000B4364">
        <w:t xml:space="preserve">ондом </w:t>
      </w:r>
      <w:r w:rsidRPr="000B4364">
        <w:t xml:space="preserve">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w:t>
      </w:r>
      <w:r w:rsidR="00263DF1">
        <w:t>ф</w:t>
      </w:r>
      <w:r w:rsidR="00263DF1" w:rsidRPr="000B4364">
        <w:t>онда</w:t>
      </w:r>
      <w:r w:rsidRPr="000B4364">
        <w:t>.</w:t>
      </w:r>
    </w:p>
    <w:p w:rsidR="007D2589" w:rsidRPr="00401B89" w:rsidRDefault="007D2589" w:rsidP="007D2589">
      <w:pPr>
        <w:pStyle w:val="ConsPlusNormal"/>
        <w:widowControl/>
        <w:spacing w:after="120" w:line="240" w:lineRule="exact"/>
        <w:ind w:firstLine="0"/>
        <w:rPr>
          <w:rFonts w:ascii="Calibri" w:hAnsi="Calibri" w:cs="Calibri"/>
        </w:rPr>
      </w:pPr>
    </w:p>
    <w:p w:rsidR="007D2589" w:rsidRPr="00B51BA9" w:rsidRDefault="007D2589" w:rsidP="007D2589">
      <w:pPr>
        <w:pStyle w:val="ConsPlusNormal"/>
        <w:widowControl/>
        <w:spacing w:after="120" w:line="240" w:lineRule="exact"/>
        <w:ind w:firstLine="0"/>
        <w:jc w:val="center"/>
        <w:rPr>
          <w:rFonts w:ascii="Times New Roman" w:hAnsi="Times New Roman" w:cs="Times New Roman"/>
          <w:b/>
          <w:bCs/>
          <w:sz w:val="24"/>
          <w:szCs w:val="24"/>
        </w:rPr>
      </w:pPr>
      <w:r w:rsidRPr="00B51BA9">
        <w:rPr>
          <w:rFonts w:ascii="Times New Roman" w:hAnsi="Times New Roman" w:cs="Times New Roman"/>
          <w:b/>
          <w:bCs/>
          <w:sz w:val="24"/>
          <w:szCs w:val="24"/>
        </w:rPr>
        <w:t>II. Инвестиционная декларация</w:t>
      </w:r>
    </w:p>
    <w:p w:rsidR="007D2589" w:rsidRPr="00D20C11" w:rsidRDefault="007D2589" w:rsidP="006E0F1C">
      <w:pPr>
        <w:pStyle w:val="37"/>
        <w:spacing w:after="0" w:line="240" w:lineRule="auto"/>
        <w:ind w:left="0" w:firstLine="567"/>
        <w:rPr>
          <w:rFonts w:ascii="Times New Roman" w:hAnsi="Times New Roman" w:cs="Times New Roman"/>
          <w:sz w:val="24"/>
          <w:szCs w:val="24"/>
        </w:rPr>
      </w:pPr>
      <w:r w:rsidRPr="00D20C11">
        <w:rPr>
          <w:rFonts w:ascii="Times New Roman" w:hAnsi="Times New Roman" w:cs="Times New Roman"/>
          <w:sz w:val="24"/>
          <w:szCs w:val="24"/>
        </w:rPr>
        <w:t> 24.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270A3" w:rsidRPr="00CB0B86" w:rsidRDefault="007D2589" w:rsidP="00695F3E">
      <w:pPr>
        <w:ind w:firstLine="284"/>
        <w:jc w:val="both"/>
      </w:pPr>
      <w:r>
        <w:t xml:space="preserve">    25.</w:t>
      </w:r>
      <w:r w:rsidRPr="006E0F1C">
        <w:t xml:space="preserve"> </w:t>
      </w:r>
      <w:r w:rsidR="00E270A3" w:rsidRPr="00CB0B86">
        <w:t xml:space="preserve">Инвестиционной политикой </w:t>
      </w:r>
      <w:r w:rsidR="00503893">
        <w:t>у</w:t>
      </w:r>
      <w:r w:rsidR="00E270A3" w:rsidRPr="00CB0B86">
        <w:t>правляющей компании является долгосрочное вложение средств в активы, предусмотренные настоящими Правилами.</w:t>
      </w:r>
    </w:p>
    <w:p w:rsidR="00D11A75" w:rsidRPr="00750393" w:rsidRDefault="00D11A75" w:rsidP="00D11A75">
      <w:pPr>
        <w:jc w:val="both"/>
      </w:pPr>
      <w:r w:rsidRPr="00750393">
        <w:t xml:space="preserve">Договоры, являющиеся производными финансовыми инструментами, могут составлять активы фонда при условии, что изменение их стоимости зависит от изменения стоимости базовых (базисных) активов, указанных в пункте 26.1.15 </w:t>
      </w:r>
      <w:r w:rsidR="009A5573">
        <w:t xml:space="preserve">настоящих </w:t>
      </w:r>
      <w:r w:rsidRPr="00750393">
        <w:t>Правил.</w:t>
      </w:r>
    </w:p>
    <w:p w:rsidR="007D2589" w:rsidRPr="00D20C11" w:rsidRDefault="007D2589" w:rsidP="00695F3E">
      <w:pPr>
        <w:tabs>
          <w:tab w:val="left" w:pos="1086"/>
        </w:tabs>
        <w:adjustRightInd w:val="0"/>
        <w:ind w:firstLine="567"/>
        <w:jc w:val="both"/>
        <w:outlineLvl w:val="1"/>
      </w:pPr>
      <w:r w:rsidRPr="00D20C11">
        <w:t>26. Объекты инвестирования, их состав и описание.</w:t>
      </w:r>
    </w:p>
    <w:p w:rsidR="007D2589" w:rsidRPr="00D20C11" w:rsidRDefault="007D2589" w:rsidP="007D2589">
      <w:pPr>
        <w:ind w:firstLine="567"/>
        <w:jc w:val="both"/>
      </w:pPr>
      <w:r w:rsidRPr="00D20C11">
        <w:t xml:space="preserve">26.1. Имущество, составляющее </w:t>
      </w:r>
      <w:r w:rsidR="00263DF1">
        <w:t>ф</w:t>
      </w:r>
      <w:r w:rsidR="00263DF1" w:rsidRPr="00D20C11">
        <w:t>онд</w:t>
      </w:r>
      <w:r w:rsidRPr="00D20C11">
        <w:t>, может быть инвестировано в:</w:t>
      </w:r>
    </w:p>
    <w:p w:rsidR="00D11A75" w:rsidRPr="00750393" w:rsidRDefault="00D11A75" w:rsidP="00D11A75">
      <w:pPr>
        <w:ind w:firstLine="567"/>
        <w:jc w:val="both"/>
      </w:pPr>
      <w:r w:rsidRPr="00750393">
        <w:t>26.1.1. денежные средства, в том числе иностранную валюту,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rsidR="00D11A75" w:rsidRPr="00750393" w:rsidRDefault="00D11A75" w:rsidP="00D11A75">
      <w:pPr>
        <w:ind w:firstLine="567"/>
        <w:jc w:val="both"/>
      </w:pPr>
      <w:r w:rsidRPr="00750393">
        <w:t>26.1.2. депозитные сертификаты российских кредитных организаций и иностранных банков;</w:t>
      </w:r>
    </w:p>
    <w:p w:rsidR="00D11A75" w:rsidRPr="00750393" w:rsidRDefault="00D11A75" w:rsidP="00D11A75">
      <w:pPr>
        <w:widowControl w:val="0"/>
        <w:autoSpaceDE w:val="0"/>
        <w:autoSpaceDN w:val="0"/>
        <w:adjustRightInd w:val="0"/>
        <w:ind w:firstLine="567"/>
        <w:jc w:val="both"/>
      </w:pPr>
      <w:r w:rsidRPr="00750393">
        <w:t>26.1.3. государственные ценные бумаги Российской Федерации и иностранных государств;</w:t>
      </w:r>
    </w:p>
    <w:p w:rsidR="00D11A75" w:rsidRPr="00750393" w:rsidRDefault="00D11A75" w:rsidP="00D11A75">
      <w:pPr>
        <w:widowControl w:val="0"/>
        <w:autoSpaceDE w:val="0"/>
        <w:autoSpaceDN w:val="0"/>
        <w:adjustRightInd w:val="0"/>
        <w:ind w:firstLine="567"/>
        <w:jc w:val="both"/>
      </w:pPr>
      <w:r w:rsidRPr="00750393">
        <w:t>26.1.4. государственные ценные бумаги субъектов Российской Федерации и муниципальные ценные бумаги;</w:t>
      </w:r>
    </w:p>
    <w:p w:rsidR="00D11A75" w:rsidRPr="00750393" w:rsidRDefault="00D11A75" w:rsidP="00D11A75">
      <w:pPr>
        <w:widowControl w:val="0"/>
        <w:autoSpaceDE w:val="0"/>
        <w:autoSpaceDN w:val="0"/>
        <w:adjustRightInd w:val="0"/>
        <w:ind w:firstLine="567"/>
        <w:jc w:val="both"/>
      </w:pPr>
      <w:r w:rsidRPr="00750393">
        <w:t>26.1.5. облигации российских юридических лиц, в том числе биржевые облигации;</w:t>
      </w:r>
    </w:p>
    <w:p w:rsidR="00D11A75" w:rsidRPr="00750393" w:rsidRDefault="00D11A75" w:rsidP="00D11A75">
      <w:pPr>
        <w:widowControl w:val="0"/>
        <w:autoSpaceDE w:val="0"/>
        <w:autoSpaceDN w:val="0"/>
        <w:adjustRightInd w:val="0"/>
        <w:ind w:firstLine="567"/>
        <w:jc w:val="both"/>
      </w:pPr>
      <w:r w:rsidRPr="00750393">
        <w:t>26.1.6. облигации иностранных юридических лиц и международных финансовых организаций;</w:t>
      </w:r>
    </w:p>
    <w:p w:rsidR="00D11A75" w:rsidRPr="00750393" w:rsidRDefault="00D11A75" w:rsidP="00D11A75">
      <w:pPr>
        <w:ind w:firstLine="567"/>
        <w:jc w:val="both"/>
      </w:pPr>
      <w:r w:rsidRPr="00750393">
        <w:t>26.1.7. акции российских акционерных обществ, за исключением акций акционерных инвестиционных фондов;</w:t>
      </w:r>
    </w:p>
    <w:p w:rsidR="00D11A75" w:rsidRDefault="00D11A75" w:rsidP="00D11A75">
      <w:pPr>
        <w:ind w:firstLine="567"/>
        <w:jc w:val="both"/>
      </w:pPr>
      <w:r w:rsidRPr="00750393">
        <w:t>26.1.8. акции иностранных акционерных обществ;</w:t>
      </w:r>
    </w:p>
    <w:p w:rsidR="00D11A75" w:rsidRPr="00750393" w:rsidRDefault="00D11A75" w:rsidP="00D11A75">
      <w:pPr>
        <w:ind w:firstLine="567"/>
        <w:jc w:val="both"/>
      </w:pPr>
      <w:r w:rsidRPr="00750393">
        <w:t>26.1.9. акции акционерных инвестиционных фондов и инвестиционные паи открытых, биржевых, интервальных и закрытых паевых инвестиционных фондов (включая инвестиционные паи паевых инвестиционных фондов для квалифицированных инвесторов), относящихся к категории фондов денежного рынка, фондов облигаций, фондов акций, фондов смешанных инвестиций, фондов прямых инвестиций, фондов особо рисковых (венчурных) инвестиций, фондов фондов, рентных фондов, ипотечных фондов, индексных фондов, кредитных фондов, фондов товарного рынка, хедж-фондов, фондов художественных ценностей, фондов долгосрочных прямых инвестиций, фондов рыночных финансовых инструментов, фондов финансовых инструментов, фондов недвижимости, комбинированных фондов;</w:t>
      </w:r>
    </w:p>
    <w:p w:rsidR="00D11A75" w:rsidRPr="00750393" w:rsidRDefault="00D11A75" w:rsidP="00D11A75">
      <w:pPr>
        <w:ind w:firstLine="567"/>
        <w:jc w:val="both"/>
      </w:pPr>
      <w:r w:rsidRPr="00750393">
        <w:t>26.1.10. паи (акции) иностранных инвестиционных фондов открытого и закрытого типа (Open-end и Close-end), если присвоенный указанным паям (акциям) код CFI соответствует условию, когда пятая буква имеет значение «R» или «S», или «М», или «С», или «D», или «B», или «Е», или «V», или «L», или «F», или «</w:t>
      </w:r>
      <w:r w:rsidRPr="00750393">
        <w:rPr>
          <w:lang w:val="en-US"/>
        </w:rPr>
        <w:t>K</w:t>
      </w:r>
      <w:r w:rsidRPr="00750393">
        <w:t>», или «</w:t>
      </w:r>
      <w:r w:rsidRPr="00750393">
        <w:rPr>
          <w:lang w:val="en-US"/>
        </w:rPr>
        <w:t>X</w:t>
      </w:r>
      <w:r w:rsidRPr="00750393">
        <w:t>».</w:t>
      </w:r>
    </w:p>
    <w:p w:rsidR="00D11A75" w:rsidRPr="00750393" w:rsidRDefault="00D11A75" w:rsidP="00D11A75">
      <w:pPr>
        <w:autoSpaceDE w:val="0"/>
        <w:autoSpaceDN w:val="0"/>
        <w:ind w:firstLine="567"/>
        <w:jc w:val="both"/>
      </w:pPr>
      <w:r w:rsidRPr="00750393">
        <w:t>26.1.11. российские и иностранные депозитарные расписки на ценные бумаги, предусмотренные настоящим пунктом;</w:t>
      </w:r>
    </w:p>
    <w:p w:rsidR="00D11A75" w:rsidRPr="00750393" w:rsidRDefault="00D11A75" w:rsidP="00D11A75">
      <w:pPr>
        <w:widowControl w:val="0"/>
        <w:autoSpaceDE w:val="0"/>
        <w:autoSpaceDN w:val="0"/>
        <w:adjustRightInd w:val="0"/>
        <w:ind w:firstLine="567"/>
        <w:jc w:val="both"/>
      </w:pPr>
      <w:r w:rsidRPr="00750393">
        <w:t xml:space="preserve">26.1.12. ипотечные ценные бумаги, выпущенные в соответствии с </w:t>
      </w:r>
      <w:hyperlink r:id="rId11" w:history="1">
        <w:r w:rsidRPr="00750393">
          <w:rPr>
            <w:color w:val="000000"/>
          </w:rPr>
          <w:t>законодательством</w:t>
        </w:r>
      </w:hyperlink>
      <w:r w:rsidRPr="00750393">
        <w:rPr>
          <w:color w:val="000000"/>
        </w:rPr>
        <w:t xml:space="preserve"> </w:t>
      </w:r>
      <w:r w:rsidRPr="00750393">
        <w:t>Российской Федерации об ипотечных ценных бумагах:</w:t>
      </w:r>
    </w:p>
    <w:p w:rsidR="00D11A75" w:rsidRPr="00750393" w:rsidRDefault="00D11A75" w:rsidP="00D11A75">
      <w:pPr>
        <w:widowControl w:val="0"/>
        <w:autoSpaceDE w:val="0"/>
        <w:autoSpaceDN w:val="0"/>
        <w:adjustRightInd w:val="0"/>
        <w:ind w:firstLine="567"/>
        <w:jc w:val="both"/>
      </w:pPr>
      <w:r w:rsidRPr="00750393">
        <w:t>26.1.12.1. ипотечные сертификаты участия;</w:t>
      </w:r>
    </w:p>
    <w:p w:rsidR="00D11A75" w:rsidRPr="00750393" w:rsidRDefault="00D11A75" w:rsidP="00D11A75">
      <w:pPr>
        <w:widowControl w:val="0"/>
        <w:autoSpaceDE w:val="0"/>
        <w:autoSpaceDN w:val="0"/>
        <w:adjustRightInd w:val="0"/>
        <w:ind w:firstLine="567"/>
        <w:jc w:val="both"/>
      </w:pPr>
      <w:r w:rsidRPr="00750393">
        <w:t>26.1.12.2. облигации с ипотечным покрытием;</w:t>
      </w:r>
    </w:p>
    <w:p w:rsidR="00D11A75" w:rsidRPr="00750393" w:rsidRDefault="00D11A75" w:rsidP="00D11A75">
      <w:pPr>
        <w:ind w:firstLine="567"/>
        <w:jc w:val="both"/>
      </w:pPr>
      <w:r w:rsidRPr="00750393">
        <w:t>26.1.13. драгоценные металлы, в том числе требования к кредитной организации выплатить их денежный эквивалент по текущему курсу;</w:t>
      </w:r>
    </w:p>
    <w:p w:rsidR="00D11A75" w:rsidRPr="00750393" w:rsidRDefault="00D11A75" w:rsidP="00D11A75">
      <w:pPr>
        <w:shd w:val="clear" w:color="auto" w:fill="FFFFFF"/>
        <w:spacing w:before="60" w:after="60"/>
        <w:ind w:firstLine="567"/>
        <w:jc w:val="both"/>
      </w:pPr>
      <w:r w:rsidRPr="00750393">
        <w:t>26.1.14 права требования из договоров, заключенных для целей доверительного управления в отношении активов, указанных в пункте 26.1. настоящих Правил, в том числе из договоров займа и договоров РЕПО;</w:t>
      </w:r>
    </w:p>
    <w:p w:rsidR="00D11A75" w:rsidRPr="00750393" w:rsidRDefault="00D11A75" w:rsidP="00D11A75">
      <w:pPr>
        <w:ind w:firstLine="567"/>
        <w:jc w:val="both"/>
      </w:pPr>
      <w:r w:rsidRPr="00750393">
        <w:t>26.1.15. производные финансовые инструменты, изменение стоимости которых зависит от изменения стоимости (значения) базовых (базисных) активов, которыми являются:</w:t>
      </w:r>
    </w:p>
    <w:p w:rsidR="00D11A75" w:rsidRPr="00750393" w:rsidRDefault="00D11A75" w:rsidP="00D11A75">
      <w:pPr>
        <w:ind w:firstLine="567"/>
        <w:jc w:val="both"/>
      </w:pPr>
      <w:r w:rsidRPr="00750393">
        <w:t>26.1.15.1. активы, которые могут входить в состав фонда в соответствии с настоящими Правилами, в том числе индекс, рассчитываемый исходя из стоимости таких активов;</w:t>
      </w:r>
    </w:p>
    <w:p w:rsidR="00D11A75" w:rsidRPr="00750393" w:rsidRDefault="00D11A75" w:rsidP="00D11A75">
      <w:pPr>
        <w:ind w:firstLine="567"/>
        <w:jc w:val="both"/>
      </w:pPr>
      <w:r w:rsidRPr="00750393">
        <w:t>26.1.15.2. величина процентных ставок;</w:t>
      </w:r>
    </w:p>
    <w:p w:rsidR="00D11A75" w:rsidRPr="00750393" w:rsidRDefault="00D11A75" w:rsidP="00D11A75">
      <w:pPr>
        <w:ind w:firstLine="567"/>
        <w:jc w:val="both"/>
      </w:pPr>
      <w:r w:rsidRPr="00750393">
        <w:t>26.1.15.3. курсы валют;</w:t>
      </w:r>
    </w:p>
    <w:p w:rsidR="00D11A75" w:rsidRPr="00750393" w:rsidRDefault="00D11A75" w:rsidP="00D11A75">
      <w:pPr>
        <w:ind w:firstLine="567"/>
        <w:jc w:val="both"/>
      </w:pPr>
      <w:r w:rsidRPr="00750393">
        <w:t>26.1.15.4. уровень инфляции;</w:t>
      </w:r>
    </w:p>
    <w:p w:rsidR="00D11A75" w:rsidRPr="00750393" w:rsidRDefault="00D11A75" w:rsidP="00D11A75">
      <w:pPr>
        <w:ind w:firstLine="567"/>
        <w:jc w:val="both"/>
      </w:pPr>
      <w:r w:rsidRPr="00750393">
        <w:t>26.1.15.5. официальная статистическая информация;</w:t>
      </w:r>
    </w:p>
    <w:p w:rsidR="00D11A75" w:rsidRPr="00750393" w:rsidRDefault="00D11A75" w:rsidP="00D11A75">
      <w:pPr>
        <w:ind w:firstLine="567"/>
        <w:jc w:val="both"/>
      </w:pPr>
      <w:r w:rsidRPr="00750393">
        <w:t>26.1.15.6. биржевые товары;</w:t>
      </w:r>
    </w:p>
    <w:p w:rsidR="00D11A75" w:rsidRPr="00750393" w:rsidRDefault="00D11A75" w:rsidP="00D11A75">
      <w:pPr>
        <w:ind w:firstLine="567"/>
        <w:jc w:val="both"/>
      </w:pPr>
      <w:r w:rsidRPr="00750393">
        <w:t>26.1.15.7. иные базовые (базисные) активы в соответствии с Указанием Банка России от 16.02.2015 N 3565-У «О видах производных финансовых инструментов»;</w:t>
      </w:r>
    </w:p>
    <w:p w:rsidR="00D11A75" w:rsidRDefault="00D11A75" w:rsidP="00D11A75">
      <w:pPr>
        <w:ind w:firstLine="567"/>
        <w:jc w:val="both"/>
      </w:pPr>
      <w:r w:rsidRPr="00750393">
        <w:t>26.1.16.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D11A75" w:rsidRPr="00750393" w:rsidRDefault="00D11A75" w:rsidP="00D11A75">
      <w:pPr>
        <w:autoSpaceDE w:val="0"/>
        <w:autoSpaceDN w:val="0"/>
        <w:adjustRightInd w:val="0"/>
        <w:ind w:firstLine="567"/>
        <w:jc w:val="both"/>
      </w:pPr>
      <w:r w:rsidRPr="00750393">
        <w:t>26.2. В состав активов фонда могут входить активы, предусмотренные пунктом 26.1 настоящих Правил, приобретенные по договору займа или кредитному договору,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w:t>
      </w:r>
    </w:p>
    <w:p w:rsidR="00D11A75" w:rsidRPr="00750393" w:rsidRDefault="00D11A75" w:rsidP="00D11A75">
      <w:pPr>
        <w:ind w:firstLine="567"/>
        <w:jc w:val="both"/>
      </w:pPr>
      <w:r w:rsidRPr="00750393">
        <w:t>26.3. В состав активов фонда могут входить ценные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таким ценным бумагам.</w:t>
      </w:r>
    </w:p>
    <w:p w:rsidR="00D11A75" w:rsidRPr="00750393" w:rsidRDefault="00D11A75" w:rsidP="00D11A75">
      <w:pPr>
        <w:ind w:firstLine="567"/>
        <w:jc w:val="both"/>
      </w:pPr>
      <w:r w:rsidRPr="00750393">
        <w:t>26.4. Ценные бумаги, составляющие фонд,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D11A75" w:rsidRDefault="00D11A75" w:rsidP="00D11A75">
      <w:pPr>
        <w:ind w:firstLine="567"/>
        <w:jc w:val="both"/>
      </w:pPr>
      <w:r w:rsidRPr="00750393">
        <w:t>26.5. Акции, составляющие фонд, могут быть как обыкновенными, так и приви</w:t>
      </w:r>
      <w:r>
        <w:t>л</w:t>
      </w:r>
      <w:r w:rsidR="00700679">
        <w:t>е</w:t>
      </w:r>
      <w:r>
        <w:t>гированные.</w:t>
      </w:r>
    </w:p>
    <w:p w:rsidR="00D11A75" w:rsidRPr="00750393" w:rsidRDefault="00D11A75" w:rsidP="00D11A75">
      <w:pPr>
        <w:ind w:firstLine="567"/>
        <w:jc w:val="both"/>
      </w:pPr>
      <w:r w:rsidRPr="00750393">
        <w:t>26.6. Лица, обязанные по:</w:t>
      </w:r>
    </w:p>
    <w:p w:rsidR="00D11A75" w:rsidRPr="00750393" w:rsidRDefault="00D11A75" w:rsidP="00D11A75">
      <w:pPr>
        <w:tabs>
          <w:tab w:val="left" w:pos="900"/>
          <w:tab w:val="num" w:pos="2007"/>
        </w:tabs>
        <w:ind w:firstLine="567"/>
        <w:jc w:val="both"/>
      </w:pPr>
      <w:r w:rsidRPr="00750393">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включая биржевые облигации, российским депозитарным распискам, ипотечным сертификатам участия, облигациям с ипотечным покрытием, должны быть зарегистрированы в Российской Федерации;</w:t>
      </w:r>
    </w:p>
    <w:p w:rsidR="00D11A75" w:rsidRPr="00750393" w:rsidRDefault="00D11A75" w:rsidP="00D11A75">
      <w:pPr>
        <w:tabs>
          <w:tab w:val="left" w:pos="900"/>
          <w:tab w:val="num" w:pos="2007"/>
        </w:tabs>
        <w:ind w:firstLine="567"/>
        <w:jc w:val="both"/>
      </w:pPr>
      <w:r w:rsidRPr="00750393">
        <w:t>· депозитным сертификатам иностранных банков, государственным ценным бумагам иностранных государств, облигациям иностранных юридических лиц и международных финансовых организаций, иностранным депозитарным распискам, паям (акциям) иностранных инвестиционных фондов, акциям иностранных акционерных обществ, должны быть зарегистрированы в государствах, включенных в Общероссийский классификатор стран мира.</w:t>
      </w:r>
    </w:p>
    <w:p w:rsidR="00D11A75" w:rsidRPr="00750393" w:rsidRDefault="00D11A75" w:rsidP="00D11A75">
      <w:pPr>
        <w:tabs>
          <w:tab w:val="left" w:pos="900"/>
        </w:tabs>
        <w:ind w:firstLine="567"/>
        <w:jc w:val="both"/>
      </w:pPr>
      <w:r w:rsidRPr="00750393">
        <w:t>26.7. Имущество, составляющее фонд, может быть инвестировано в облигации, эмитентами которых могут быть:</w:t>
      </w:r>
    </w:p>
    <w:p w:rsidR="00D11A75" w:rsidRPr="00750393" w:rsidRDefault="00D11A75" w:rsidP="00D11A75">
      <w:pPr>
        <w:tabs>
          <w:tab w:val="num" w:pos="792"/>
        </w:tabs>
        <w:ind w:firstLine="567"/>
        <w:jc w:val="both"/>
      </w:pPr>
      <w:r w:rsidRPr="00750393">
        <w:t>· российские органы государственной власти;</w:t>
      </w:r>
    </w:p>
    <w:p w:rsidR="00D11A75" w:rsidRPr="00750393" w:rsidRDefault="00D11A75" w:rsidP="00D11A75">
      <w:pPr>
        <w:tabs>
          <w:tab w:val="num" w:pos="792"/>
        </w:tabs>
        <w:ind w:firstLine="567"/>
        <w:jc w:val="both"/>
      </w:pPr>
      <w:r w:rsidRPr="00750393">
        <w:t>· иностранные органы государственной власти;</w:t>
      </w:r>
    </w:p>
    <w:p w:rsidR="00D11A75" w:rsidRPr="00750393" w:rsidRDefault="00D11A75" w:rsidP="00D11A75">
      <w:pPr>
        <w:tabs>
          <w:tab w:val="num" w:pos="792"/>
        </w:tabs>
        <w:ind w:firstLine="567"/>
        <w:jc w:val="both"/>
      </w:pPr>
      <w:r w:rsidRPr="00750393">
        <w:t>· органы местного самоуправления;</w:t>
      </w:r>
    </w:p>
    <w:p w:rsidR="00D11A75" w:rsidRPr="00750393" w:rsidRDefault="00D11A75" w:rsidP="00D11A75">
      <w:pPr>
        <w:tabs>
          <w:tab w:val="num" w:pos="792"/>
        </w:tabs>
        <w:ind w:firstLine="567"/>
        <w:jc w:val="both"/>
      </w:pPr>
      <w:r w:rsidRPr="00750393">
        <w:t>· международные финансовые организации;</w:t>
      </w:r>
    </w:p>
    <w:p w:rsidR="00D11A75" w:rsidRPr="00750393" w:rsidRDefault="00D11A75" w:rsidP="00D11A75">
      <w:pPr>
        <w:tabs>
          <w:tab w:val="num" w:pos="792"/>
        </w:tabs>
        <w:ind w:firstLine="567"/>
        <w:jc w:val="both"/>
      </w:pPr>
      <w:r w:rsidRPr="00750393">
        <w:t>· российские юридические лица;</w:t>
      </w:r>
    </w:p>
    <w:p w:rsidR="005012DA" w:rsidRDefault="00ED36D9" w:rsidP="00CB0B86">
      <w:pPr>
        <w:widowControl w:val="0"/>
        <w:autoSpaceDE w:val="0"/>
        <w:autoSpaceDN w:val="0"/>
        <w:adjustRightInd w:val="0"/>
        <w:spacing w:after="120"/>
        <w:jc w:val="both"/>
      </w:pPr>
      <w:r>
        <w:t xml:space="preserve">          </w:t>
      </w:r>
      <w:r w:rsidR="00D11A75" w:rsidRPr="00750393">
        <w:t>· иностранные юридические лица.</w:t>
      </w:r>
    </w:p>
    <w:p w:rsidR="00493472" w:rsidRDefault="007D2589" w:rsidP="00D11A75">
      <w:pPr>
        <w:spacing w:line="276" w:lineRule="auto"/>
        <w:ind w:firstLine="567"/>
        <w:jc w:val="both"/>
      </w:pPr>
      <w:r w:rsidRPr="00D20C11">
        <w:t xml:space="preserve">27. Структура активов </w:t>
      </w:r>
      <w:r w:rsidR="00263DF1">
        <w:t>ф</w:t>
      </w:r>
      <w:r w:rsidR="00263DF1" w:rsidRPr="00D20C11">
        <w:t>онда</w:t>
      </w:r>
      <w:r w:rsidR="00493472">
        <w:t>.</w:t>
      </w:r>
    </w:p>
    <w:p w:rsidR="005012DA" w:rsidRDefault="00493472" w:rsidP="00CB0B86">
      <w:pPr>
        <w:shd w:val="clear" w:color="auto" w:fill="FFFFFF"/>
        <w:spacing w:after="60"/>
        <w:ind w:firstLine="567"/>
        <w:jc w:val="both"/>
      </w:pPr>
      <w:r w:rsidRPr="00750393">
        <w:t xml:space="preserve">Ограничения структуры </w:t>
      </w:r>
      <w:r w:rsidR="00712095" w:rsidRPr="00750393">
        <w:t>актив</w:t>
      </w:r>
      <w:r w:rsidR="00712095">
        <w:t>ов</w:t>
      </w:r>
      <w:r w:rsidR="00712095" w:rsidRPr="00750393">
        <w:t xml:space="preserve"> фонд</w:t>
      </w:r>
      <w:r w:rsidR="00712095">
        <w:t>а</w:t>
      </w:r>
      <w:r w:rsidR="00712095" w:rsidRPr="00750393">
        <w:t xml:space="preserve"> </w:t>
      </w:r>
      <w:r w:rsidRPr="00750393">
        <w:t>не устанавливаются.</w:t>
      </w:r>
    </w:p>
    <w:p w:rsidR="00515D3A" w:rsidRPr="00515D3A" w:rsidRDefault="00474A9F" w:rsidP="00515D3A">
      <w:pPr>
        <w:tabs>
          <w:tab w:val="left" w:pos="900"/>
          <w:tab w:val="left" w:pos="1260"/>
        </w:tabs>
        <w:ind w:firstLine="567"/>
        <w:jc w:val="both"/>
        <w:rPr>
          <w:rFonts w:eastAsia="Arial Unicode MS"/>
          <w:lang w:eastAsia="en-US"/>
        </w:rPr>
      </w:pPr>
      <w:r w:rsidRPr="00474A9F">
        <w:t>28.</w:t>
      </w:r>
      <w:r w:rsidR="007D2589" w:rsidRPr="00474A9F">
        <w:t xml:space="preserve"> </w:t>
      </w:r>
      <w:bookmarkStart w:id="1" w:name="p_300"/>
      <w:bookmarkEnd w:id="1"/>
      <w:r w:rsidR="00515D3A" w:rsidRPr="00515D3A">
        <w:rPr>
          <w:rFonts w:eastAsia="Arial Unicode MS"/>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515D3A" w:rsidRPr="00515D3A" w:rsidRDefault="00515D3A" w:rsidP="00515D3A">
      <w:pPr>
        <w:tabs>
          <w:tab w:val="left" w:pos="900"/>
          <w:tab w:val="left" w:pos="1260"/>
        </w:tabs>
        <w:ind w:firstLine="567"/>
        <w:jc w:val="both"/>
        <w:rPr>
          <w:rFonts w:eastAsia="Arial Unicode MS"/>
          <w:lang w:eastAsia="en-US"/>
        </w:rPr>
      </w:pPr>
      <w:r w:rsidRPr="00515D3A">
        <w:rPr>
          <w:rFonts w:eastAsia="Arial Unicode MS"/>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515D3A" w:rsidRPr="00515D3A" w:rsidRDefault="00515D3A" w:rsidP="00515D3A">
      <w:pPr>
        <w:ind w:firstLine="567"/>
        <w:jc w:val="both"/>
        <w:rPr>
          <w:lang w:eastAsia="en-US"/>
        </w:rPr>
      </w:pPr>
      <w:r w:rsidRPr="00515D3A">
        <w:rPr>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9A5573" w:rsidRDefault="00515D3A" w:rsidP="00515D3A">
      <w:pPr>
        <w:ind w:firstLine="567"/>
        <w:jc w:val="both"/>
        <w:rPr>
          <w:lang w:eastAsia="en-US"/>
        </w:rPr>
      </w:pPr>
      <w:r w:rsidRPr="00515D3A">
        <w:rPr>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r w:rsidR="009A5573">
        <w:rPr>
          <w:lang w:eastAsia="en-US"/>
        </w:rPr>
        <w:t xml:space="preserve">. </w:t>
      </w:r>
    </w:p>
    <w:p w:rsidR="00515D3A" w:rsidRPr="00515D3A" w:rsidRDefault="00515D3A" w:rsidP="00515D3A">
      <w:pPr>
        <w:ind w:firstLine="567"/>
        <w:jc w:val="both"/>
        <w:rPr>
          <w:lang w:eastAsia="en-US"/>
        </w:rPr>
      </w:pPr>
      <w:r w:rsidRPr="00515D3A">
        <w:rPr>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515D3A" w:rsidRPr="00515D3A" w:rsidRDefault="00515D3A" w:rsidP="00515D3A">
      <w:pPr>
        <w:ind w:firstLine="567"/>
        <w:jc w:val="both"/>
        <w:rPr>
          <w:lang w:eastAsia="en-US"/>
        </w:rPr>
      </w:pPr>
      <w:r w:rsidRPr="00515D3A">
        <w:rPr>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515D3A" w:rsidRPr="00515D3A" w:rsidRDefault="00515D3A" w:rsidP="00515D3A">
      <w:pPr>
        <w:ind w:firstLine="567"/>
        <w:jc w:val="both"/>
        <w:rPr>
          <w:lang w:eastAsia="en-US"/>
        </w:rPr>
      </w:pPr>
      <w:r w:rsidRPr="00515D3A">
        <w:rPr>
          <w:lang w:eastAsia="en-US"/>
        </w:rPr>
        <w:t xml:space="preserve"> - </w:t>
      </w:r>
      <w:r w:rsidR="00493472">
        <w:rPr>
          <w:lang w:eastAsia="en-US"/>
        </w:rPr>
        <w:t>н</w:t>
      </w:r>
      <w:r w:rsidRPr="00515D3A">
        <w:rPr>
          <w:lang w:eastAsia="en-US"/>
        </w:rPr>
        <w:t>ефинансовые риски;</w:t>
      </w:r>
    </w:p>
    <w:p w:rsidR="00515D3A" w:rsidRPr="00515D3A" w:rsidRDefault="00515D3A" w:rsidP="00515D3A">
      <w:pPr>
        <w:ind w:firstLine="567"/>
        <w:jc w:val="both"/>
        <w:rPr>
          <w:lang w:eastAsia="en-US"/>
        </w:rPr>
      </w:pPr>
      <w:r w:rsidRPr="00515D3A">
        <w:rPr>
          <w:lang w:eastAsia="en-US"/>
        </w:rPr>
        <w:t xml:space="preserve"> - </w:t>
      </w:r>
      <w:r w:rsidR="00493472">
        <w:rPr>
          <w:lang w:eastAsia="en-US"/>
        </w:rPr>
        <w:t>ф</w:t>
      </w:r>
      <w:r w:rsidRPr="00515D3A">
        <w:rPr>
          <w:lang w:eastAsia="en-US"/>
        </w:rPr>
        <w:t>инансовые риски.</w:t>
      </w:r>
    </w:p>
    <w:p w:rsidR="00515D3A" w:rsidRPr="00515D3A" w:rsidRDefault="00515D3A" w:rsidP="00515D3A">
      <w:pPr>
        <w:ind w:firstLine="567"/>
        <w:jc w:val="both"/>
        <w:rPr>
          <w:lang w:eastAsia="en-US"/>
        </w:rPr>
      </w:pPr>
      <w:r w:rsidRPr="00515D3A">
        <w:rPr>
          <w:lang w:eastAsia="en-US"/>
        </w:rPr>
        <w:t>К нефинансовым рискам, в том числе, могут быть отнесены следующие риски:</w:t>
      </w:r>
    </w:p>
    <w:p w:rsidR="00515D3A" w:rsidRPr="00515D3A" w:rsidRDefault="00515D3A" w:rsidP="00CB0B86">
      <w:pPr>
        <w:widowControl w:val="0"/>
        <w:ind w:firstLine="567"/>
        <w:jc w:val="both"/>
        <w:rPr>
          <w:rFonts w:asciiTheme="minorHAnsi" w:hAnsiTheme="minorHAnsi"/>
        </w:rPr>
      </w:pPr>
      <w:r w:rsidRPr="00515D3A">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515D3A">
        <w:rPr>
          <w:rFonts w:asciiTheme="minorHAnsi" w:hAnsiTheme="minorHAnsi"/>
        </w:rPr>
        <w:t>.</w:t>
      </w:r>
    </w:p>
    <w:p w:rsidR="00515D3A" w:rsidRPr="00515D3A" w:rsidRDefault="00515D3A" w:rsidP="00CB0B86">
      <w:pPr>
        <w:ind w:firstLine="567"/>
        <w:jc w:val="both"/>
        <w:rPr>
          <w:lang w:eastAsia="en-US"/>
        </w:rPr>
      </w:pPr>
      <w:r w:rsidRPr="00515D3A">
        <w:rPr>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515D3A" w:rsidRPr="00515D3A" w:rsidRDefault="00515D3A" w:rsidP="00CB0B86">
      <w:pPr>
        <w:widowControl w:val="0"/>
        <w:ind w:firstLine="567"/>
        <w:jc w:val="both"/>
      </w:pPr>
      <w:r w:rsidRPr="00515D3A">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515D3A" w:rsidRPr="00515D3A" w:rsidRDefault="00515D3A" w:rsidP="00CB0B86">
      <w:pPr>
        <w:ind w:firstLine="567"/>
        <w:jc w:val="both"/>
        <w:rPr>
          <w:lang w:eastAsia="en-US"/>
        </w:rPr>
      </w:pPr>
      <w:r w:rsidRPr="00515D3A">
        <w:rPr>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515D3A" w:rsidRPr="00515D3A" w:rsidRDefault="00515D3A" w:rsidP="00CB0B86">
      <w:pPr>
        <w:widowControl w:val="0"/>
        <w:ind w:firstLine="567"/>
        <w:jc w:val="both"/>
      </w:pPr>
      <w:r w:rsidRPr="00515D3A">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515D3A" w:rsidRPr="00515D3A" w:rsidRDefault="00515D3A" w:rsidP="00CB0B86">
      <w:pPr>
        <w:ind w:firstLine="567"/>
        <w:jc w:val="both"/>
        <w:rPr>
          <w:lang w:eastAsia="en-US"/>
        </w:rPr>
      </w:pPr>
      <w:r w:rsidRPr="00515D3A">
        <w:rPr>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515D3A" w:rsidRPr="00515D3A" w:rsidRDefault="00515D3A" w:rsidP="00CB0B86">
      <w:pPr>
        <w:ind w:firstLine="567"/>
        <w:jc w:val="both"/>
        <w:rPr>
          <w:lang w:eastAsia="en-US"/>
        </w:rPr>
      </w:pPr>
      <w:r w:rsidRPr="00515D3A">
        <w:rPr>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515D3A" w:rsidRPr="00515D3A" w:rsidRDefault="00515D3A" w:rsidP="00CB0B86">
      <w:pPr>
        <w:tabs>
          <w:tab w:val="left" w:pos="900"/>
          <w:tab w:val="left" w:pos="1260"/>
        </w:tabs>
        <w:ind w:firstLine="567"/>
        <w:jc w:val="both"/>
        <w:rPr>
          <w:rFonts w:ascii="Verdana" w:hAnsi="Verdana"/>
          <w:lang w:eastAsia="en-US"/>
        </w:rPr>
      </w:pPr>
      <w:r w:rsidRPr="00515D3A">
        <w:rPr>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515D3A">
        <w:rPr>
          <w:rFonts w:ascii="Verdana" w:hAnsi="Verdana"/>
          <w:lang w:eastAsia="en-US"/>
        </w:rPr>
        <w:t>.</w:t>
      </w:r>
    </w:p>
    <w:p w:rsidR="00515D3A" w:rsidRPr="00515D3A" w:rsidRDefault="00515D3A" w:rsidP="00CB0B86">
      <w:pPr>
        <w:tabs>
          <w:tab w:val="left" w:pos="900"/>
          <w:tab w:val="left" w:pos="1260"/>
        </w:tabs>
        <w:ind w:firstLine="567"/>
        <w:jc w:val="both"/>
        <w:rPr>
          <w:rFonts w:eastAsia="Arial Unicode MS"/>
          <w:lang w:eastAsia="en-US"/>
        </w:rPr>
      </w:pPr>
      <w:r w:rsidRPr="00515D3A">
        <w:rPr>
          <w:rFonts w:eastAsia="Arial Unicode MS"/>
          <w:lang w:eastAsia="en-US"/>
        </w:rPr>
        <w:t>Финансовые риски, включают, но не ограничиваются следующими рисками:</w:t>
      </w:r>
    </w:p>
    <w:p w:rsidR="00515D3A" w:rsidRPr="00515D3A" w:rsidRDefault="00515D3A" w:rsidP="00CB0B86">
      <w:pPr>
        <w:ind w:firstLine="567"/>
        <w:jc w:val="both"/>
        <w:rPr>
          <w:rFonts w:asciiTheme="minorHAnsi" w:hAnsiTheme="minorHAnsi"/>
          <w:lang w:eastAsia="en-US"/>
        </w:rPr>
      </w:pPr>
      <w:r w:rsidRPr="00515D3A">
        <w:rPr>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515D3A">
        <w:rPr>
          <w:rFonts w:asciiTheme="minorHAnsi" w:hAnsiTheme="minorHAnsi"/>
          <w:lang w:eastAsia="en-US"/>
        </w:rPr>
        <w:t>.</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515D3A" w:rsidRPr="00515D3A" w:rsidRDefault="00515D3A" w:rsidP="00515D3A">
      <w:pPr>
        <w:jc w:val="both"/>
        <w:rPr>
          <w:lang w:eastAsia="en-US"/>
        </w:rPr>
      </w:pPr>
    </w:p>
    <w:p w:rsidR="00515D3A" w:rsidRPr="00515D3A" w:rsidRDefault="00515D3A" w:rsidP="00CB0B86">
      <w:pPr>
        <w:ind w:firstLine="567"/>
        <w:jc w:val="both"/>
        <w:rPr>
          <w:lang w:eastAsia="en-US"/>
        </w:rPr>
      </w:pPr>
      <w:r w:rsidRPr="00515D3A">
        <w:rPr>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515D3A" w:rsidRPr="00515D3A" w:rsidRDefault="00515D3A" w:rsidP="00515D3A">
      <w:pPr>
        <w:spacing w:after="200" w:line="276" w:lineRule="auto"/>
        <w:contextualSpacing/>
        <w:jc w:val="both"/>
        <w:rPr>
          <w:lang w:eastAsia="en-US"/>
        </w:rPr>
      </w:pPr>
    </w:p>
    <w:p w:rsidR="00515D3A" w:rsidRPr="00515D3A" w:rsidRDefault="00515D3A" w:rsidP="00CB0B86">
      <w:pPr>
        <w:spacing w:after="200" w:line="276" w:lineRule="auto"/>
        <w:ind w:firstLine="567"/>
        <w:contextualSpacing/>
        <w:jc w:val="both"/>
        <w:rPr>
          <w:lang w:eastAsia="en-US"/>
        </w:rPr>
      </w:pPr>
      <w:r w:rsidRPr="00515D3A">
        <w:rPr>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 кредитный – связанный</w:t>
      </w:r>
      <w:r w:rsidR="009A5573">
        <w:rPr>
          <w:lang w:eastAsia="en-US"/>
        </w:rPr>
        <w:t xml:space="preserve"> с</w:t>
      </w:r>
      <w:r w:rsidRPr="00515D3A">
        <w:rPr>
          <w:lang w:eastAsia="en-US"/>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515D3A" w:rsidRPr="00515D3A" w:rsidRDefault="00515D3A" w:rsidP="00CB0B86">
      <w:pPr>
        <w:tabs>
          <w:tab w:val="num" w:pos="284"/>
        </w:tabs>
        <w:ind w:firstLine="567"/>
        <w:jc w:val="both"/>
        <w:rPr>
          <w:lang w:eastAsia="en-US"/>
        </w:rPr>
      </w:pPr>
      <w:r w:rsidRPr="00515D3A">
        <w:rPr>
          <w:rFonts w:asciiTheme="minorHAnsi" w:hAnsiTheme="minorHAnsi"/>
          <w:lang w:eastAsia="en-US"/>
        </w:rPr>
        <w:t xml:space="preserve">- </w:t>
      </w:r>
      <w:r w:rsidRPr="00515D3A">
        <w:rPr>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515D3A" w:rsidRPr="00515D3A" w:rsidRDefault="00515D3A" w:rsidP="00CB0B86">
      <w:pPr>
        <w:widowControl w:val="0"/>
        <w:ind w:firstLine="567"/>
        <w:jc w:val="both"/>
      </w:pPr>
      <w:r w:rsidRPr="00515D3A">
        <w:t>Инвестор несет риск дефолта в отношении активов, входящих в состав фонда.</w:t>
      </w:r>
    </w:p>
    <w:p w:rsidR="00515D3A" w:rsidRPr="00515D3A" w:rsidRDefault="00515D3A" w:rsidP="00CB0B86">
      <w:pPr>
        <w:widowControl w:val="0"/>
        <w:ind w:firstLine="567"/>
        <w:jc w:val="both"/>
      </w:pPr>
      <w:r w:rsidRPr="00515D3A">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515D3A" w:rsidRPr="00515D3A" w:rsidRDefault="00515D3A" w:rsidP="00CB0B86">
      <w:pPr>
        <w:ind w:firstLine="567"/>
        <w:jc w:val="both"/>
        <w:rPr>
          <w:lang w:eastAsia="en-US"/>
        </w:rPr>
      </w:pPr>
      <w:r w:rsidRPr="00515D3A">
        <w:rPr>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515D3A" w:rsidRPr="00515D3A" w:rsidRDefault="00515D3A" w:rsidP="00515D3A">
      <w:pPr>
        <w:ind w:firstLine="720"/>
        <w:jc w:val="both"/>
        <w:rPr>
          <w:lang w:eastAsia="en-US"/>
        </w:rPr>
      </w:pPr>
      <w:r w:rsidRPr="00515D3A">
        <w:rPr>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515D3A">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515D3A" w:rsidRPr="00515D3A" w:rsidRDefault="00515D3A" w:rsidP="00CB0B86">
      <w:pPr>
        <w:widowControl w:val="0"/>
        <w:shd w:val="clear" w:color="auto" w:fill="FFFFFF"/>
        <w:tabs>
          <w:tab w:val="left" w:pos="847"/>
        </w:tabs>
        <w:adjustRightInd w:val="0"/>
        <w:ind w:firstLine="567"/>
        <w:jc w:val="both"/>
        <w:rPr>
          <w:lang w:eastAsia="en-US"/>
        </w:rPr>
      </w:pPr>
      <w:r w:rsidRPr="00515D3A">
        <w:rPr>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515D3A" w:rsidRPr="00515D3A" w:rsidRDefault="00515D3A" w:rsidP="00CB0B86">
      <w:pPr>
        <w:ind w:firstLine="567"/>
        <w:jc w:val="both"/>
        <w:rPr>
          <w:lang w:eastAsia="en-US"/>
        </w:rPr>
      </w:pPr>
      <w:r w:rsidRPr="00515D3A">
        <w:rPr>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515D3A" w:rsidRPr="00515D3A" w:rsidRDefault="00515D3A" w:rsidP="00515D3A">
      <w:pPr>
        <w:tabs>
          <w:tab w:val="num" w:pos="284"/>
        </w:tabs>
        <w:jc w:val="both"/>
        <w:rPr>
          <w:lang w:eastAsia="en-US"/>
        </w:rPr>
      </w:pPr>
      <w:r w:rsidRPr="00515D3A">
        <w:rPr>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515D3A" w:rsidRPr="00515D3A" w:rsidRDefault="00515D3A" w:rsidP="00CB0B86">
      <w:pPr>
        <w:ind w:firstLine="567"/>
        <w:jc w:val="both"/>
        <w:rPr>
          <w:lang w:eastAsia="en-US"/>
        </w:rPr>
      </w:pPr>
      <w:r w:rsidRPr="00515D3A">
        <w:rPr>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515D3A" w:rsidRPr="00515D3A" w:rsidRDefault="00515D3A" w:rsidP="00CB0B86">
      <w:pPr>
        <w:ind w:firstLine="567"/>
        <w:jc w:val="both"/>
        <w:rPr>
          <w:lang w:eastAsia="en-US"/>
        </w:rPr>
      </w:pPr>
      <w:r w:rsidRPr="00515D3A">
        <w:rPr>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7D2589" w:rsidRPr="000F22EE" w:rsidRDefault="007D2589" w:rsidP="00515D3A">
      <w:pPr>
        <w:pStyle w:val="NormalWeb1"/>
        <w:tabs>
          <w:tab w:val="left" w:pos="900"/>
          <w:tab w:val="left" w:pos="1260"/>
        </w:tabs>
        <w:ind w:firstLine="426"/>
        <w:jc w:val="both"/>
      </w:pPr>
    </w:p>
    <w:p w:rsidR="007D2589" w:rsidRPr="00401B89" w:rsidRDefault="007D2589" w:rsidP="007D2589">
      <w:pPr>
        <w:pStyle w:val="22"/>
        <w:spacing w:line="240" w:lineRule="exact"/>
        <w:ind w:left="0" w:firstLine="708"/>
        <w:jc w:val="both"/>
        <w:rPr>
          <w:rFonts w:ascii="Calibri" w:hAnsi="Calibri" w:cs="Calibri"/>
          <w:sz w:val="20"/>
          <w:szCs w:val="20"/>
        </w:rPr>
      </w:pPr>
    </w:p>
    <w:p w:rsidR="007D2589" w:rsidRPr="00F53330" w:rsidRDefault="007D2589" w:rsidP="007D2589">
      <w:pPr>
        <w:pStyle w:val="ConsPlusNormal"/>
        <w:widowControl/>
        <w:spacing w:after="120" w:line="240" w:lineRule="exact"/>
        <w:ind w:firstLine="0"/>
        <w:jc w:val="center"/>
        <w:rPr>
          <w:rFonts w:ascii="Times New Roman" w:hAnsi="Times New Roman" w:cs="Times New Roman"/>
          <w:b/>
          <w:bCs/>
          <w:sz w:val="24"/>
          <w:szCs w:val="24"/>
        </w:rPr>
      </w:pPr>
      <w:r w:rsidRPr="00F53330">
        <w:rPr>
          <w:rFonts w:ascii="Times New Roman" w:hAnsi="Times New Roman" w:cs="Times New Roman"/>
          <w:b/>
          <w:bCs/>
          <w:sz w:val="24"/>
          <w:szCs w:val="24"/>
        </w:rPr>
        <w:t>III. Права и обязанности управляющей компании</w:t>
      </w:r>
    </w:p>
    <w:p w:rsidR="007D2589" w:rsidRPr="00F53330" w:rsidRDefault="007D2589" w:rsidP="00C94CF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29. </w:t>
      </w:r>
      <w:r w:rsidRPr="00F53330">
        <w:rPr>
          <w:rFonts w:ascii="Times New Roman" w:hAnsi="Times New Roman" w:cs="Times New Roman"/>
          <w:sz w:val="24"/>
          <w:szCs w:val="24"/>
        </w:rPr>
        <w:t xml:space="preserve">С даты завершения (окончания) формирования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управляющая компания осуществляет доверительное управление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путем совершения любых юридических и фактических действий в отношении имущества, составляющего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в том числе путем распоряжения указанным имуществом.</w:t>
      </w:r>
    </w:p>
    <w:p w:rsidR="007D2589" w:rsidRPr="00F53330" w:rsidRDefault="007D2589" w:rsidP="00C94CFA">
      <w:pPr>
        <w:pStyle w:val="ConsPlusNormal"/>
        <w:widowControl/>
        <w:tabs>
          <w:tab w:val="num" w:pos="0"/>
        </w:tabs>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Управляющая компания совершает сделки с имуществом, составляющим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онда</w:t>
      </w:r>
      <w:r w:rsidRPr="00F53330">
        <w:rPr>
          <w:rFonts w:ascii="Times New Roman" w:hAnsi="Times New Roman" w:cs="Times New Roman"/>
          <w:sz w:val="24"/>
          <w:szCs w:val="24"/>
        </w:rPr>
        <w:t>.</w:t>
      </w:r>
    </w:p>
    <w:p w:rsidR="007D2589" w:rsidRPr="00F53330" w:rsidRDefault="007D2589" w:rsidP="00C94CFA">
      <w:pPr>
        <w:pStyle w:val="ConsPlusNormal"/>
        <w:widowControl/>
        <w:tabs>
          <w:tab w:val="num" w:pos="0"/>
        </w:tabs>
        <w:ind w:firstLine="567"/>
        <w:jc w:val="both"/>
        <w:rPr>
          <w:rFonts w:ascii="Times New Roman" w:hAnsi="Times New Roman" w:cs="Times New Roman"/>
          <w:sz w:val="24"/>
          <w:szCs w:val="24"/>
        </w:rPr>
      </w:pPr>
      <w:r w:rsidRPr="00F53330">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E31F12" w:rsidRDefault="007D2589" w:rsidP="002B7069">
      <w:pPr>
        <w:pStyle w:val="ConsPlusNormal"/>
        <w:widowControl/>
        <w:numPr>
          <w:ilvl w:val="0"/>
          <w:numId w:val="14"/>
        </w:numPr>
        <w:ind w:left="0" w:firstLine="567"/>
        <w:jc w:val="both"/>
        <w:rPr>
          <w:rFonts w:ascii="Times New Roman" w:hAnsi="Times New Roman" w:cs="Times New Roman"/>
          <w:sz w:val="24"/>
          <w:szCs w:val="24"/>
        </w:rPr>
      </w:pPr>
      <w:r w:rsidRPr="00F53330">
        <w:rPr>
          <w:rFonts w:ascii="Times New Roman" w:hAnsi="Times New Roman" w:cs="Times New Roman"/>
          <w:sz w:val="24"/>
          <w:szCs w:val="24"/>
        </w:rPr>
        <w:t>Управляющая компания: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без специальной доверенности осуществляет все права, удостоверенные ценными бумагами, составляющими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в том числе право голоса по голосующим ценным бумагам;</w:t>
      </w:r>
    </w:p>
    <w:p w:rsidR="007D2589" w:rsidRPr="00F67B22" w:rsidRDefault="007D2589" w:rsidP="007D2589">
      <w:pPr>
        <w:spacing w:after="120" w:line="240" w:lineRule="exact"/>
        <w:ind w:firstLine="567"/>
        <w:jc w:val="both"/>
      </w:pPr>
      <w:r w:rsidRPr="00F53330">
        <w:t xml:space="preserve">2) предъявляет иски и выступает ответчиком по искам в суде в связи с осуществлением </w:t>
      </w:r>
      <w:r w:rsidRPr="00F67B22">
        <w:t xml:space="preserve">деятельности по доверительному управлению </w:t>
      </w:r>
      <w:r w:rsidR="00263DF1">
        <w:t>ф</w:t>
      </w:r>
      <w:r w:rsidR="00263DF1" w:rsidRPr="00F67B22">
        <w:t>ондом</w:t>
      </w:r>
      <w:r w:rsidRPr="00F67B22">
        <w:t>;</w:t>
      </w:r>
    </w:p>
    <w:p w:rsidR="00E31F12" w:rsidRDefault="007D2589" w:rsidP="00D574CE">
      <w:pPr>
        <w:autoSpaceDE w:val="0"/>
        <w:autoSpaceDN w:val="0"/>
        <w:adjustRightInd w:val="0"/>
        <w:ind w:firstLine="397"/>
        <w:jc w:val="both"/>
      </w:pPr>
      <w:r w:rsidRPr="00F67B22">
        <w:t xml:space="preserve">  3) </w:t>
      </w:r>
      <w:r w:rsidR="00192321">
        <w:t xml:space="preserve">действуя в качестве доверительного управляющего фондом, </w:t>
      </w:r>
      <w:r w:rsidRPr="00F67B22">
        <w:t xml:space="preserve">вправе при условии соблюдения установленных </w:t>
      </w:r>
      <w:r w:rsidR="00BF479B">
        <w:t xml:space="preserve">нормативными актами </w:t>
      </w:r>
      <w:r w:rsidR="000A335F">
        <w:t>в сфере финансовых рынков</w:t>
      </w:r>
      <w:r w:rsidR="00BF479B">
        <w:t xml:space="preserve"> требований, направленных на ограничение рисков</w:t>
      </w:r>
      <w:r w:rsidR="00BF479B">
        <w:rPr>
          <w:bCs/>
        </w:rPr>
        <w:t>,</w:t>
      </w:r>
      <w:r w:rsidRPr="00F67B22">
        <w:t xml:space="preserve"> </w:t>
      </w:r>
      <w:r w:rsidR="00192321">
        <w:t>заключать договоры, являющиеся производными финансовыми инструментами</w:t>
      </w:r>
      <w:r w:rsidR="000A335F">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67B22">
        <w:rPr>
          <w:rFonts w:ascii="Times New Roman" w:hAnsi="Times New Roman" w:cs="Times New Roman"/>
          <w:sz w:val="24"/>
          <w:szCs w:val="24"/>
        </w:rPr>
        <w:t>4) вправе передать свои права и обязанности по договору доверительного управления</w:t>
      </w:r>
      <w:r w:rsidRPr="00F53330">
        <w:rPr>
          <w:rFonts w:ascii="Times New Roman" w:hAnsi="Times New Roman" w:cs="Times New Roman"/>
          <w:sz w:val="24"/>
          <w:szCs w:val="24"/>
        </w:rPr>
        <w:t xml:space="preserve">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другой управляющей компании в порядке, установленном нормативными актами </w:t>
      </w:r>
      <w:r w:rsidR="000A335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w:t>
      </w:r>
    </w:p>
    <w:p w:rsidR="007D2589" w:rsidRPr="00F53330" w:rsidRDefault="007D2589" w:rsidP="007D2589">
      <w:pPr>
        <w:widowControl w:val="0"/>
        <w:tabs>
          <w:tab w:val="num" w:pos="0"/>
        </w:tabs>
        <w:autoSpaceDE w:val="0"/>
        <w:autoSpaceDN w:val="0"/>
        <w:adjustRightInd w:val="0"/>
        <w:spacing w:after="120" w:line="240" w:lineRule="exact"/>
        <w:ind w:firstLine="567"/>
        <w:jc w:val="both"/>
      </w:pPr>
      <w:r>
        <w:t>5</w:t>
      </w:r>
      <w:r w:rsidRPr="00F53330">
        <w:t xml:space="preserve">) вправе принять решение о прекращении </w:t>
      </w:r>
      <w:r w:rsidR="00263DF1">
        <w:t>ф</w:t>
      </w:r>
      <w:r w:rsidR="00263DF1" w:rsidRPr="00F53330">
        <w:t>онда</w:t>
      </w:r>
      <w:r w:rsidRPr="00F53330">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6</w:t>
      </w:r>
      <w:r w:rsidRPr="00F53330">
        <w:rPr>
          <w:rFonts w:ascii="Times New Roman" w:hAnsi="Times New Roman" w:cs="Times New Roman"/>
          <w:sz w:val="24"/>
          <w:szCs w:val="24"/>
        </w:rPr>
        <w:t xml:space="preserve">) вправе погасить за счет имущества, составляющего </w:t>
      </w:r>
      <w:r w:rsidR="00263DF1">
        <w:rPr>
          <w:rFonts w:ascii="Times New Roman" w:hAnsi="Times New Roman" w:cs="Times New Roman"/>
          <w:sz w:val="24"/>
          <w:szCs w:val="24"/>
        </w:rPr>
        <w:t>ф</w:t>
      </w:r>
      <w:r w:rsidR="00263DF1" w:rsidRPr="00F53330">
        <w:rPr>
          <w:rFonts w:ascii="Times New Roman" w:hAnsi="Times New Roman" w:cs="Times New Roman"/>
          <w:sz w:val="24"/>
          <w:szCs w:val="24"/>
        </w:rPr>
        <w:t>онд</w:t>
      </w:r>
      <w:r w:rsidRPr="00F53330">
        <w:rPr>
          <w:rFonts w:ascii="Times New Roman" w:hAnsi="Times New Roman" w:cs="Times New Roman"/>
          <w:sz w:val="24"/>
          <w:szCs w:val="24"/>
        </w:rPr>
        <w:t>,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7D2589" w:rsidRPr="00F53330" w:rsidRDefault="007D2589" w:rsidP="007D2589">
      <w:pPr>
        <w:pStyle w:val="ConsPlusNormal"/>
        <w:widowControl/>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F53330">
        <w:rPr>
          <w:rFonts w:ascii="Times New Roman" w:hAnsi="Times New Roman" w:cs="Times New Roman"/>
          <w:sz w:val="24"/>
          <w:szCs w:val="24"/>
        </w:rPr>
        <w:t>Управляющая компания обязана:</w:t>
      </w:r>
    </w:p>
    <w:p w:rsidR="007D2589"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осуществлять доверительное управление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ондом </w:t>
      </w:r>
      <w:r w:rsidRPr="00F53330">
        <w:rPr>
          <w:rFonts w:ascii="Times New Roman" w:hAnsi="Times New Roman" w:cs="Times New Roman"/>
          <w:sz w:val="24"/>
          <w:szCs w:val="24"/>
        </w:rPr>
        <w:t xml:space="preserve">в соответствии с Федеральным законом "Об инвестиционных фондах", другими федеральными законами, нормативными актами </w:t>
      </w:r>
      <w:r w:rsidR="002575B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 xml:space="preserve"> и настоящими Правилами;</w:t>
      </w:r>
    </w:p>
    <w:p w:rsidR="00CB39DE" w:rsidRPr="00CB39DE"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3</w:t>
      </w:r>
      <w:r w:rsidR="007D2589" w:rsidRPr="00F53330">
        <w:rPr>
          <w:rFonts w:ascii="Times New Roman" w:hAnsi="Times New Roman" w:cs="Times New Roman"/>
          <w:sz w:val="24"/>
          <w:szCs w:val="24"/>
        </w:rPr>
        <w:t xml:space="preserve">) при осуществлении доверительного управления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ондом </w:t>
      </w:r>
      <w:r w:rsidR="007D2589" w:rsidRPr="00F53330">
        <w:rPr>
          <w:rFonts w:ascii="Times New Roman" w:hAnsi="Times New Roman" w:cs="Times New Roman"/>
          <w:sz w:val="24"/>
          <w:szCs w:val="24"/>
        </w:rPr>
        <w:t>действовать разумно и добросовестно в интересах владельцев инвестиционных паев;</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4</w:t>
      </w:r>
      <w:r w:rsidR="007D2589" w:rsidRPr="00F53330">
        <w:rPr>
          <w:rFonts w:ascii="Times New Roman" w:hAnsi="Times New Roman" w:cs="Times New Roman"/>
          <w:sz w:val="24"/>
          <w:szCs w:val="24"/>
        </w:rPr>
        <w:t xml:space="preserve">) передавать имущество, составляющее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007D2589" w:rsidRPr="00F53330">
        <w:rPr>
          <w:rFonts w:ascii="Times New Roman" w:hAnsi="Times New Roman" w:cs="Times New Roman"/>
          <w:sz w:val="24"/>
          <w:szCs w:val="24"/>
        </w:rPr>
        <w:t>,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2575BF">
        <w:rPr>
          <w:rFonts w:ascii="Times New Roman" w:hAnsi="Times New Roman" w:cs="Times New Roman"/>
          <w:sz w:val="24"/>
          <w:szCs w:val="24"/>
        </w:rPr>
        <w:t>, в том числе нормативными актами в сфере финансовых рынков,</w:t>
      </w:r>
      <w:r w:rsidR="007D2589" w:rsidRPr="00F53330">
        <w:rPr>
          <w:rFonts w:ascii="Times New Roman" w:hAnsi="Times New Roman" w:cs="Times New Roman"/>
          <w:sz w:val="24"/>
          <w:szCs w:val="24"/>
        </w:rPr>
        <w:t xml:space="preserve"> не предусмотрено иное;</w:t>
      </w:r>
    </w:p>
    <w:p w:rsidR="002575BF"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5</w:t>
      </w:r>
      <w:r w:rsidR="007D2589" w:rsidRPr="00F53330">
        <w:rPr>
          <w:rFonts w:ascii="Times New Roman" w:hAnsi="Times New Roman" w:cs="Times New Roman"/>
          <w:sz w:val="24"/>
          <w:szCs w:val="24"/>
        </w:rPr>
        <w:t xml:space="preserve">) передавать специализированному депозитарию копии всех первичных документов в отношении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007D2589" w:rsidRPr="00F53330">
        <w:rPr>
          <w:rFonts w:ascii="Times New Roman" w:hAnsi="Times New Roman" w:cs="Times New Roman"/>
          <w:sz w:val="24"/>
          <w:szCs w:val="24"/>
        </w:rPr>
        <w:t>, незамедлительно с момента их составления или получения</w:t>
      </w:r>
      <w:r w:rsidR="002575BF">
        <w:rPr>
          <w:rFonts w:ascii="Times New Roman" w:hAnsi="Times New Roman" w:cs="Times New Roman"/>
          <w:sz w:val="24"/>
          <w:szCs w:val="24"/>
        </w:rPr>
        <w:t>;</w:t>
      </w:r>
    </w:p>
    <w:p w:rsidR="002575BF" w:rsidRPr="00D574CE"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6</w:t>
      </w:r>
      <w:r w:rsidR="002575BF">
        <w:rPr>
          <w:rFonts w:ascii="Times New Roman" w:hAnsi="Times New Roman" w:cs="Times New Roman"/>
          <w:sz w:val="24"/>
          <w:szCs w:val="24"/>
        </w:rPr>
        <w:t xml:space="preserve">) </w:t>
      </w:r>
      <w:r w:rsidR="00042C75">
        <w:rPr>
          <w:rFonts w:ascii="Times New Roman" w:hAnsi="Times New Roman" w:cs="Times New Roman"/>
          <w:sz w:val="24"/>
          <w:szCs w:val="24"/>
        </w:rPr>
        <w:t>п</w:t>
      </w:r>
      <w:r w:rsidR="00042C75" w:rsidRPr="007D1514">
        <w:rPr>
          <w:rFonts w:ascii="Times New Roman" w:hAnsi="Times New Roman" w:cs="Times New Roman"/>
          <w:sz w:val="24"/>
          <w:szCs w:val="24"/>
        </w:rPr>
        <w:t>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 Способ предоставления информации определяется управляющей компанией</w:t>
      </w:r>
      <w:r w:rsidR="0021732E" w:rsidRPr="00D574CE">
        <w:rPr>
          <w:rFonts w:ascii="Times New Roman" w:hAnsi="Times New Roman" w:cs="Times New Roman"/>
          <w:sz w:val="24"/>
          <w:szCs w:val="24"/>
        </w:rPr>
        <w:t>;</w:t>
      </w:r>
    </w:p>
    <w:p w:rsidR="007D2589" w:rsidRPr="00F53330"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CB39DE">
        <w:rPr>
          <w:rFonts w:ascii="Times New Roman" w:hAnsi="Times New Roman" w:cs="Times New Roman"/>
          <w:sz w:val="24"/>
          <w:szCs w:val="24"/>
        </w:rPr>
        <w:t>7</w:t>
      </w:r>
      <w:r w:rsidR="0021732E" w:rsidRPr="00D574CE">
        <w:rPr>
          <w:rFonts w:ascii="Times New Roman" w:hAnsi="Times New Roman" w:cs="Times New Roman"/>
          <w:sz w:val="24"/>
          <w:szCs w:val="24"/>
        </w:rPr>
        <w:t>) раскрывать отчеты, требования к которым устанавливаются Банком России</w:t>
      </w:r>
      <w:r w:rsidR="007706AF" w:rsidRPr="0061400D">
        <w:rPr>
          <w:rFonts w:ascii="Times New Roman" w:hAnsi="Times New Roman" w:cs="Times New Roman"/>
          <w:sz w:val="24"/>
          <w:szCs w:val="24"/>
        </w:rPr>
        <w:t>.</w:t>
      </w:r>
    </w:p>
    <w:p w:rsidR="007D2589" w:rsidRPr="00F53330" w:rsidRDefault="007D2589" w:rsidP="002B7069">
      <w:pPr>
        <w:pStyle w:val="ConsPlusNormal"/>
        <w:widowControl/>
        <w:numPr>
          <w:ilvl w:val="0"/>
          <w:numId w:val="15"/>
        </w:numPr>
        <w:spacing w:after="120" w:line="240" w:lineRule="exact"/>
        <w:jc w:val="both"/>
        <w:rPr>
          <w:rFonts w:ascii="Times New Roman" w:hAnsi="Times New Roman" w:cs="Times New Roman"/>
          <w:sz w:val="24"/>
          <w:szCs w:val="24"/>
        </w:rPr>
      </w:pPr>
      <w:r w:rsidRPr="00F53330">
        <w:rPr>
          <w:rFonts w:ascii="Times New Roman" w:hAnsi="Times New Roman" w:cs="Times New Roman"/>
          <w:sz w:val="24"/>
          <w:szCs w:val="24"/>
        </w:rPr>
        <w:t>Управляющая компания не вправе:</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1) распоряжаться имуществом, составляющим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без предварительного согласия специализированного депозитария</w:t>
      </w:r>
      <w:r w:rsidR="0061400D">
        <w:rPr>
          <w:rFonts w:ascii="Times New Roman" w:hAnsi="Times New Roman" w:cs="Times New Roman"/>
          <w:sz w:val="24"/>
          <w:szCs w:val="24"/>
        </w:rPr>
        <w:t>,</w:t>
      </w:r>
      <w:r w:rsidRPr="00F53330">
        <w:rPr>
          <w:rFonts w:ascii="Times New Roman" w:hAnsi="Times New Roman" w:cs="Times New Roman"/>
          <w:sz w:val="24"/>
          <w:szCs w:val="24"/>
        </w:rPr>
        <w:t xml:space="preserve"> за исключением сделок, совершаемых на </w:t>
      </w:r>
      <w:r w:rsidR="002575BF">
        <w:rPr>
          <w:rFonts w:ascii="Times New Roman" w:hAnsi="Times New Roman" w:cs="Times New Roman"/>
          <w:sz w:val="24"/>
          <w:szCs w:val="24"/>
        </w:rPr>
        <w:t xml:space="preserve">организованных </w:t>
      </w:r>
      <w:r w:rsidRPr="00F53330">
        <w:rPr>
          <w:rFonts w:ascii="Times New Roman" w:hAnsi="Times New Roman" w:cs="Times New Roman"/>
          <w:sz w:val="24"/>
          <w:szCs w:val="24"/>
        </w:rPr>
        <w:t>торгах</w:t>
      </w:r>
      <w:r w:rsidR="002575BF">
        <w:rPr>
          <w:rFonts w:ascii="Times New Roman" w:hAnsi="Times New Roman" w:cs="Times New Roman"/>
          <w:sz w:val="24"/>
          <w:szCs w:val="24"/>
        </w:rPr>
        <w:t xml:space="preserve">, проводимых российской или иностранной биржей либо иным </w:t>
      </w:r>
      <w:r w:rsidRPr="00F53330">
        <w:rPr>
          <w:rFonts w:ascii="Times New Roman" w:hAnsi="Times New Roman" w:cs="Times New Roman"/>
          <w:sz w:val="24"/>
          <w:szCs w:val="24"/>
        </w:rPr>
        <w:t>организатор</w:t>
      </w:r>
      <w:r w:rsidR="002575BF">
        <w:rPr>
          <w:rFonts w:ascii="Times New Roman" w:hAnsi="Times New Roman" w:cs="Times New Roman"/>
          <w:sz w:val="24"/>
          <w:szCs w:val="24"/>
        </w:rPr>
        <w:t>ом</w:t>
      </w:r>
      <w:r w:rsidRPr="00F53330">
        <w:rPr>
          <w:rFonts w:ascii="Times New Roman" w:hAnsi="Times New Roman" w:cs="Times New Roman"/>
          <w:sz w:val="24"/>
          <w:szCs w:val="24"/>
        </w:rPr>
        <w:t xml:space="preserve"> торговли;</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3) использовать имущество, составляющее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для обеспечения исполнения собственных обязательств, не связанных с доверительным управлением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ондом</w:t>
      </w:r>
      <w:r w:rsidRPr="00F53330">
        <w:rPr>
          <w:rFonts w:ascii="Times New Roman" w:hAnsi="Times New Roman" w:cs="Times New Roman"/>
          <w:sz w:val="24"/>
          <w:szCs w:val="24"/>
        </w:rPr>
        <w:t>, или для обеспечения исполнения обязательств третьих лиц;</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5) совершать следующие сделки или давать поручения на совершение следующих сделок:</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за счет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объектов, не предусмотренных Федеральным законом "Об инвестиционных фондах", нормативными актами </w:t>
      </w:r>
      <w:r w:rsidR="002575BF">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 xml:space="preserve">, инвестиционной декларацией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безвозмездному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имущества, являющегося предметом залога или иного обеспечения, в результате которых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включается имущество, являющееся предметом залога или иного обеспечения;</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 xml:space="preserve">, за исключением случаев получения денежных средств для погашения инвестиционных паев при недостаточности денежных средств, составляющих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При этом совокупный объем задолженности, подлежащей погашению за счет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xml:space="preserve">, по всем договорам займа и кредитным договорам не должен превышать 20 процентов стоимости чистых активов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онда</w:t>
      </w:r>
      <w:r w:rsidRPr="00F53330">
        <w:rPr>
          <w:rFonts w:ascii="Times New Roman" w:hAnsi="Times New Roman" w:cs="Times New Roman"/>
          <w:sz w:val="24"/>
          <w:szCs w:val="24"/>
        </w:rPr>
        <w:t>, а срок привлечения заемных средств по каждому договору займа и кредитному договору (включая срок продления) не может превышать 6 месяцев;</w:t>
      </w:r>
    </w:p>
    <w:p w:rsidR="007D2589" w:rsidRPr="00F53330" w:rsidRDefault="007D2589" w:rsidP="00366B3C">
      <w:pPr>
        <w:autoSpaceDE w:val="0"/>
        <w:autoSpaceDN w:val="0"/>
        <w:adjustRightInd w:val="0"/>
        <w:ind w:firstLine="540"/>
        <w:jc w:val="both"/>
      </w:pPr>
      <w:r w:rsidRPr="00F53330">
        <w:t xml:space="preserve">сделки репо, подлежащие исполнению за счет имущества </w:t>
      </w:r>
      <w:r w:rsidR="00577EAB">
        <w:t>ф</w:t>
      </w:r>
      <w:r w:rsidR="00577EAB" w:rsidRPr="00F53330">
        <w:t>онда</w:t>
      </w:r>
      <w:r w:rsidR="00366B3C">
        <w:t xml:space="preserve">. Если иное не предусмотрено нормативными актами </w:t>
      </w:r>
      <w:r w:rsidR="00A26DF2">
        <w:t>в сфере финансовых рынков</w:t>
      </w:r>
      <w:r w:rsidR="00366B3C">
        <w:t xml:space="preserve">, данное ограничение не применяется, </w:t>
      </w:r>
      <w:r w:rsidR="008F6584">
        <w:t xml:space="preserve">при этом </w:t>
      </w:r>
      <w:r w:rsidR="00366B3C">
        <w:t xml:space="preserve">общее количество ценных бумаг (общая сумма денежных средств), составляющих активы </w:t>
      </w:r>
      <w:r w:rsidR="00577EAB">
        <w:t>фонда</w:t>
      </w:r>
      <w:r w:rsidR="00366B3C">
        <w:t xml:space="preserve">, с учетом ценных бумаг (денежных средств), приобретенных (полученных) в состав указанных активов по первой части репо, до прекращения второй части репо </w:t>
      </w:r>
      <w:r w:rsidR="008F6584">
        <w:t xml:space="preserve">должно </w:t>
      </w:r>
      <w:r w:rsidR="00366B3C">
        <w:t>составлят</w:t>
      </w:r>
      <w:r w:rsidR="008F6584">
        <w:t>ь</w:t>
      </w:r>
      <w:r w:rsidR="00366B3C">
        <w:t xml:space="preserve"> не менее 80 процентов количества ценных бумаг (суммы денежных средств), приобретенных (полученных) по первой части репо</w:t>
      </w:r>
      <w:r w:rsidRPr="00F53330">
        <w:t>;</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онд</w:t>
      </w:r>
      <w:r w:rsidRPr="00F53330">
        <w:rPr>
          <w:rFonts w:ascii="Times New Roman" w:hAnsi="Times New Roman" w:cs="Times New Roman"/>
          <w:sz w:val="24"/>
          <w:szCs w:val="24"/>
        </w:rPr>
        <w:t>, указанным лицам;</w:t>
      </w:r>
    </w:p>
    <w:p w:rsidR="007D2589" w:rsidRPr="00F53330"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 xml:space="preserve">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w:t>
      </w:r>
      <w:r w:rsidR="007706AF" w:rsidRPr="0061400D">
        <w:rPr>
          <w:rFonts w:ascii="Times New Roman" w:hAnsi="Times New Roman" w:cs="Times New Roman"/>
          <w:sz w:val="24"/>
          <w:szCs w:val="24"/>
        </w:rPr>
        <w:t>93</w:t>
      </w:r>
      <w:r w:rsidRPr="00F53330">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7D2589" w:rsidRDefault="007D2589"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 xml:space="preserve">сделки по приобретению в состав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Pr="00F53330">
        <w:rPr>
          <w:rFonts w:ascii="Times New Roman" w:hAnsi="Times New Roman" w:cs="Times New Roman"/>
          <w:sz w:val="24"/>
          <w:szCs w:val="24"/>
        </w:rPr>
        <w:t>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7377E9">
        <w:rPr>
          <w:rFonts w:ascii="Times New Roman" w:hAnsi="Times New Roman" w:cs="Times New Roman"/>
          <w:sz w:val="24"/>
          <w:szCs w:val="24"/>
        </w:rPr>
        <w:t>;</w:t>
      </w:r>
    </w:p>
    <w:p w:rsidR="00A26DF2" w:rsidRPr="00F53330" w:rsidRDefault="00A26DF2"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6)</w:t>
      </w:r>
      <w:r w:rsidRPr="00A26DF2">
        <w:rPr>
          <w:sz w:val="22"/>
          <w:szCs w:val="22"/>
        </w:rPr>
        <w:t xml:space="preserve"> </w:t>
      </w:r>
      <w:r w:rsidR="0021732E" w:rsidRPr="00D574CE">
        <w:rPr>
          <w:rFonts w:ascii="Times New Roman" w:hAnsi="Times New Roman" w:cs="Times New Roman"/>
          <w:sz w:val="24"/>
          <w:szCs w:val="24"/>
        </w:rPr>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D2589" w:rsidRPr="00F53330" w:rsidRDefault="00712949" w:rsidP="00CB39DE">
      <w:pPr>
        <w:pStyle w:val="ConsPlusNormal"/>
        <w:widowControl/>
        <w:numPr>
          <w:ilvl w:val="0"/>
          <w:numId w:val="15"/>
        </w:numPr>
        <w:spacing w:after="120" w:line="240" w:lineRule="exact"/>
        <w:ind w:left="0" w:firstLine="567"/>
        <w:jc w:val="both"/>
        <w:rPr>
          <w:rFonts w:ascii="Times New Roman" w:hAnsi="Times New Roman" w:cs="Times New Roman"/>
          <w:sz w:val="24"/>
          <w:szCs w:val="24"/>
        </w:rPr>
      </w:pPr>
      <w:r w:rsidRPr="00712949">
        <w:rPr>
          <w:rFonts w:ascii="Times New Roman" w:hAnsi="Times New Roman" w:cs="Times New Roman"/>
          <w:sz w:val="24"/>
          <w:szCs w:val="24"/>
        </w:rPr>
        <w:t>Ограничения на совершение сделок, установленные абзацами седьмым - двенадцатым подпункта 5 пункта 32 настоящих Правил, при осуществлении доверительного управления фондом не применяются.</w:t>
      </w:r>
    </w:p>
    <w:p w:rsidR="007D2589" w:rsidRDefault="00CB39DE" w:rsidP="007D2589">
      <w:pPr>
        <w:pStyle w:val="ConsPlusNormal"/>
        <w:widowControl/>
        <w:tabs>
          <w:tab w:val="num" w:pos="0"/>
        </w:tabs>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34. Утратил силу</w:t>
      </w:r>
      <w:r w:rsidR="007D2589" w:rsidRPr="00F53330">
        <w:rPr>
          <w:rFonts w:ascii="Times New Roman" w:hAnsi="Times New Roman" w:cs="Times New Roman"/>
          <w:sz w:val="24"/>
          <w:szCs w:val="24"/>
        </w:rPr>
        <w:t>.</w:t>
      </w:r>
    </w:p>
    <w:p w:rsidR="00712949" w:rsidRPr="006A05BC" w:rsidRDefault="006648A8" w:rsidP="00CB39DE">
      <w:pPr>
        <w:autoSpaceDE w:val="0"/>
        <w:autoSpaceDN w:val="0"/>
        <w:adjustRightInd w:val="0"/>
        <w:ind w:firstLine="540"/>
        <w:jc w:val="both"/>
      </w:pPr>
      <w:r>
        <w:t xml:space="preserve">35. </w:t>
      </w:r>
      <w:r w:rsidR="00712949" w:rsidRPr="006A05BC">
        <w:t>Ограничения на совершение сделок, установленные абзацем пятым подпункта 5 пункта 32 настоящих Правил, в части заключения управляющей компанией договоров займа и кредитных договоров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 по которым управляющая компания является заемщиком, а также выдачи управляющей компанией поручений на заключение таких договоров не применяются.</w:t>
      </w:r>
    </w:p>
    <w:p w:rsidR="00712949" w:rsidRPr="00712949" w:rsidRDefault="00712949" w:rsidP="00712949">
      <w:pPr>
        <w:autoSpaceDE w:val="0"/>
        <w:autoSpaceDN w:val="0"/>
        <w:adjustRightInd w:val="0"/>
        <w:ind w:firstLine="540"/>
        <w:jc w:val="both"/>
      </w:pPr>
      <w:r w:rsidRPr="006A05BC">
        <w:t xml:space="preserve">36. </w:t>
      </w:r>
      <w:r w:rsidRPr="00712949">
        <w:t xml:space="preserve">По сделкам, совершенным в нарушение </w:t>
      </w:r>
      <w:r w:rsidR="00E07FD4" w:rsidRPr="00712949">
        <w:t>требований подпункта</w:t>
      </w:r>
      <w:r w:rsidRPr="00712949">
        <w:t xml:space="preserve"> 3 пункта 30, подпунктов 1, 3 и 5 пункта 32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D2589" w:rsidRPr="00F53330" w:rsidRDefault="007D2589" w:rsidP="00CB39DE">
      <w:pPr>
        <w:autoSpaceDE w:val="0"/>
        <w:autoSpaceDN w:val="0"/>
        <w:adjustRightInd w:val="0"/>
        <w:ind w:firstLine="540"/>
        <w:jc w:val="both"/>
      </w:pPr>
    </w:p>
    <w:p w:rsidR="007D2589" w:rsidRPr="00F53330" w:rsidRDefault="007D2589" w:rsidP="007D2589">
      <w:pPr>
        <w:pStyle w:val="ConsPlusNormal"/>
        <w:widowControl/>
        <w:tabs>
          <w:tab w:val="left" w:pos="540"/>
        </w:tabs>
        <w:spacing w:after="120" w:line="240" w:lineRule="exact"/>
        <w:ind w:firstLine="0"/>
        <w:jc w:val="both"/>
        <w:rPr>
          <w:rFonts w:ascii="Times New Roman" w:hAnsi="Times New Roman" w:cs="Times New Roman"/>
          <w:b/>
          <w:bCs/>
          <w:sz w:val="24"/>
          <w:szCs w:val="24"/>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IV. Права владельцев инвестиционных паев.</w:t>
      </w:r>
    </w:p>
    <w:p w:rsidR="007D2589" w:rsidRPr="00F53330" w:rsidRDefault="007D2589" w:rsidP="007D2589">
      <w:pPr>
        <w:autoSpaceDE w:val="0"/>
        <w:autoSpaceDN w:val="0"/>
        <w:adjustRightInd w:val="0"/>
        <w:spacing w:after="120" w:line="240" w:lineRule="exact"/>
        <w:jc w:val="center"/>
        <w:rPr>
          <w:b/>
          <w:bCs/>
        </w:rPr>
      </w:pPr>
      <w:r w:rsidRPr="00F53330">
        <w:rPr>
          <w:b/>
          <w:bCs/>
        </w:rPr>
        <w:t>Инвестиционные паи</w:t>
      </w:r>
    </w:p>
    <w:p w:rsidR="007D2589" w:rsidRPr="00F53330" w:rsidRDefault="007D2589" w:rsidP="007D2589">
      <w:pPr>
        <w:autoSpaceDE w:val="0"/>
        <w:autoSpaceDN w:val="0"/>
        <w:adjustRightInd w:val="0"/>
        <w:spacing w:after="120" w:line="240" w:lineRule="exact"/>
        <w:ind w:firstLine="540"/>
        <w:jc w:val="both"/>
      </w:pPr>
      <w:r w:rsidRPr="00F53330">
        <w:t>3</w:t>
      </w:r>
      <w:r w:rsidR="00710092">
        <w:t>7</w:t>
      </w:r>
      <w:r w:rsidRPr="00F53330">
        <w:t>. Права владельцев инвестиционных паев удостоверяются инвестиционными паями.</w:t>
      </w:r>
    </w:p>
    <w:p w:rsidR="007D2589" w:rsidRPr="00F53330" w:rsidRDefault="007D2589" w:rsidP="007D2589">
      <w:pPr>
        <w:autoSpaceDE w:val="0"/>
        <w:autoSpaceDN w:val="0"/>
        <w:adjustRightInd w:val="0"/>
        <w:spacing w:after="120" w:line="240" w:lineRule="exact"/>
        <w:ind w:firstLine="540"/>
        <w:jc w:val="both"/>
      </w:pPr>
      <w:r w:rsidRPr="00F53330">
        <w:t>3</w:t>
      </w:r>
      <w:r w:rsidR="00B706DA">
        <w:t>8</w:t>
      </w:r>
      <w:r w:rsidRPr="00F53330">
        <w:t>. Инвестиционный пай является именной ценной бумагой, удостоверяющей:</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долю его владельца в праве собственности на имущество, составляющее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требовать от управляющей компании надлежащего доверительного управления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ондом</w:t>
      </w:r>
      <w:r w:rsidRPr="00F53330">
        <w:rPr>
          <w:rFonts w:ascii="Times New Roman" w:hAnsi="Times New Roman" w:cs="Times New Roman"/>
          <w:sz w:val="24"/>
          <w:szCs w:val="24"/>
          <w:lang w:eastAsia="ru-RU"/>
        </w:rPr>
        <w:t>;</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 в течение срока, установленного настоящими Правилами;</w:t>
      </w:r>
    </w:p>
    <w:p w:rsidR="00A97D99" w:rsidRDefault="007D2589" w:rsidP="002B7069">
      <w:pPr>
        <w:pStyle w:val="af8"/>
        <w:numPr>
          <w:ilvl w:val="0"/>
          <w:numId w:val="19"/>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право на получение денежной компенсации при прекращении договора доверительного управления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ондом </w:t>
      </w:r>
      <w:r w:rsidRPr="00F53330">
        <w:rPr>
          <w:rFonts w:ascii="Times New Roman" w:hAnsi="Times New Roman" w:cs="Times New Roman"/>
          <w:sz w:val="24"/>
          <w:szCs w:val="24"/>
          <w:lang w:eastAsia="ru-RU"/>
        </w:rPr>
        <w:t xml:space="preserve">со всеми владельцами инвестиционных паев (прекращении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в размере, пропорциональном приходящейся на него доле имущества, распределяемого среди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3</w:t>
      </w:r>
      <w:r w:rsidR="00B706DA">
        <w:t>9</w:t>
      </w:r>
      <w:r w:rsidRPr="00F53330">
        <w:t xml:space="preserve">. Каждый инвестиционный пай удостоверяет одинаковую долю в праве общей собственности на имущество, составляющее </w:t>
      </w:r>
      <w:r w:rsidR="00577EAB">
        <w:t>ф</w:t>
      </w:r>
      <w:r w:rsidR="00577EAB" w:rsidRPr="00F53330">
        <w:t>онд</w:t>
      </w:r>
      <w:r w:rsidRPr="00F53330">
        <w:t>, и одинаковые права.</w:t>
      </w:r>
    </w:p>
    <w:p w:rsidR="007D2589" w:rsidRPr="00F53330" w:rsidRDefault="007D2589" w:rsidP="007D2589">
      <w:pPr>
        <w:autoSpaceDE w:val="0"/>
        <w:autoSpaceDN w:val="0"/>
        <w:adjustRightInd w:val="0"/>
        <w:spacing w:after="120" w:line="240" w:lineRule="exact"/>
        <w:ind w:firstLine="540"/>
        <w:jc w:val="both"/>
      </w:pPr>
      <w:r w:rsidRPr="00F53330">
        <w:t>Инвестиционный пай не является эмиссионной ценной бумагой.</w:t>
      </w:r>
    </w:p>
    <w:p w:rsidR="007D2589" w:rsidRPr="00F53330" w:rsidRDefault="007D2589" w:rsidP="007D2589">
      <w:pPr>
        <w:autoSpaceDE w:val="0"/>
        <w:autoSpaceDN w:val="0"/>
        <w:adjustRightInd w:val="0"/>
        <w:spacing w:after="120" w:line="240" w:lineRule="exact"/>
        <w:ind w:firstLine="540"/>
        <w:jc w:val="both"/>
      </w:pPr>
      <w:r w:rsidRPr="00F53330">
        <w:t>Права, удостоверенные инвестиционным паем, фиксируются в бездокументарной форме.</w:t>
      </w:r>
    </w:p>
    <w:p w:rsidR="007D2589" w:rsidRPr="00F53330" w:rsidRDefault="007D2589" w:rsidP="007D2589">
      <w:pPr>
        <w:autoSpaceDE w:val="0"/>
        <w:autoSpaceDN w:val="0"/>
        <w:adjustRightInd w:val="0"/>
        <w:spacing w:after="120" w:line="240" w:lineRule="exact"/>
        <w:ind w:firstLine="540"/>
        <w:jc w:val="both"/>
      </w:pPr>
      <w:r w:rsidRPr="00F53330">
        <w:t>Инвестиционный пай не имеет номинальной стоимости.</w:t>
      </w:r>
    </w:p>
    <w:p w:rsidR="007D2589" w:rsidRPr="00F53330" w:rsidRDefault="00710092" w:rsidP="007D2589">
      <w:pPr>
        <w:autoSpaceDE w:val="0"/>
        <w:autoSpaceDN w:val="0"/>
        <w:adjustRightInd w:val="0"/>
        <w:spacing w:after="120" w:line="240" w:lineRule="exact"/>
        <w:ind w:firstLine="540"/>
        <w:jc w:val="both"/>
      </w:pPr>
      <w:r>
        <w:t>40</w:t>
      </w:r>
      <w:r w:rsidR="007D2589" w:rsidRPr="00F53330">
        <w:t>. Количество инвестиционных паев, выдаваемых управляющей компанией, не ограничивается.</w:t>
      </w:r>
    </w:p>
    <w:p w:rsidR="007D2589" w:rsidRPr="00F53330" w:rsidRDefault="007D2589" w:rsidP="007D2589">
      <w:pPr>
        <w:autoSpaceDE w:val="0"/>
        <w:autoSpaceDN w:val="0"/>
        <w:adjustRightInd w:val="0"/>
        <w:spacing w:after="120" w:line="240" w:lineRule="exact"/>
        <w:ind w:firstLine="540"/>
        <w:jc w:val="both"/>
      </w:pPr>
      <w:r w:rsidRPr="00F53330">
        <w:t>4</w:t>
      </w:r>
      <w:r w:rsidR="00710092">
        <w:t>1</w:t>
      </w:r>
      <w:r w:rsidRPr="00F53330">
        <w:t>. При выдаче одному лицу инвестиционных паев, составляющих дробное число, количество инвестиционных паев оп</w:t>
      </w:r>
      <w:r>
        <w:t>ределяется с точностью до шестого</w:t>
      </w:r>
      <w:r w:rsidRPr="00F53330">
        <w:t xml:space="preserve"> знака после запятой.</w:t>
      </w:r>
    </w:p>
    <w:p w:rsidR="007D2589" w:rsidRDefault="007D2589" w:rsidP="007D2589">
      <w:pPr>
        <w:autoSpaceDE w:val="0"/>
        <w:autoSpaceDN w:val="0"/>
        <w:adjustRightInd w:val="0"/>
        <w:spacing w:after="120" w:line="240" w:lineRule="exact"/>
        <w:ind w:firstLine="540"/>
        <w:jc w:val="both"/>
      </w:pPr>
      <w:r w:rsidRPr="00F53330">
        <w:t>4</w:t>
      </w:r>
      <w:r w:rsidR="00710092">
        <w:t>2</w:t>
      </w:r>
      <w:r w:rsidRPr="00F53330">
        <w:t>. Обращение инвестиционных паев ограничено в соответствии с федеральными законами и осуществляется по правилам обращения ценных бумаг, предназначенных для квалифицированных инвесторов.</w:t>
      </w:r>
      <w:r>
        <w:t xml:space="preserve"> </w:t>
      </w:r>
    </w:p>
    <w:p w:rsidR="00026017" w:rsidRPr="00026017" w:rsidRDefault="0021732E" w:rsidP="007D2589">
      <w:pPr>
        <w:autoSpaceDE w:val="0"/>
        <w:autoSpaceDN w:val="0"/>
        <w:adjustRightInd w:val="0"/>
        <w:spacing w:after="120" w:line="240" w:lineRule="exact"/>
        <w:ind w:firstLine="540"/>
        <w:jc w:val="both"/>
      </w:pPr>
      <w:r w:rsidRPr="00D574CE">
        <w:t xml:space="preserve">Специализированный депозитарий, регистратор </w:t>
      </w:r>
      <w:r w:rsidR="00026017">
        <w:t>и оценщик</w:t>
      </w:r>
      <w:r w:rsidRPr="00D574CE">
        <w:t xml:space="preserve"> не могут являться владельцами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4</w:t>
      </w:r>
      <w:r w:rsidR="00710092">
        <w:t>3</w:t>
      </w:r>
      <w:r w:rsidRPr="00F53330">
        <w:t>. Учет прав на инвестиционные паи осуществляется на лицевых счетах в реестре владельцев инвестиционных паев и на счетах депо депозитариями.</w:t>
      </w:r>
    </w:p>
    <w:p w:rsidR="007D2589" w:rsidRPr="00F53330" w:rsidRDefault="007D2589" w:rsidP="007D2589">
      <w:pPr>
        <w:autoSpaceDE w:val="0"/>
        <w:autoSpaceDN w:val="0"/>
        <w:adjustRightInd w:val="0"/>
        <w:spacing w:after="120" w:line="240" w:lineRule="exact"/>
        <w:ind w:firstLine="540"/>
        <w:jc w:val="both"/>
      </w:pPr>
      <w:r w:rsidRPr="00F53330">
        <w:t>4</w:t>
      </w:r>
      <w:r w:rsidR="00710092">
        <w:t>4</w:t>
      </w:r>
      <w:r w:rsidRPr="00F53330">
        <w:t>. Способы получения выписок из реестра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Выписка, предоставляемая в электронно-цифровой форме, направляется заявителю в электронно-цифро</w:t>
      </w:r>
      <w:r>
        <w:t>вой форме с электронной</w:t>
      </w:r>
      <w:r w:rsidRPr="00F53330">
        <w:t xml:space="preserve"> подписью регистратора. </w:t>
      </w:r>
    </w:p>
    <w:p w:rsidR="007D2589" w:rsidRPr="00F53330" w:rsidRDefault="007D2589" w:rsidP="007D2589">
      <w:pPr>
        <w:autoSpaceDE w:val="0"/>
        <w:autoSpaceDN w:val="0"/>
        <w:adjustRightInd w:val="0"/>
        <w:spacing w:after="120" w:line="240" w:lineRule="exact"/>
        <w:ind w:firstLine="540"/>
        <w:jc w:val="both"/>
      </w:pPr>
      <w:r w:rsidRPr="00F53330">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 </w:t>
      </w:r>
    </w:p>
    <w:p w:rsidR="007D2589" w:rsidRPr="00F53330" w:rsidRDefault="007D2589" w:rsidP="007D2589">
      <w:pPr>
        <w:autoSpaceDE w:val="0"/>
        <w:autoSpaceDN w:val="0"/>
        <w:adjustRightInd w:val="0"/>
        <w:spacing w:after="120" w:line="240" w:lineRule="exact"/>
        <w:ind w:firstLine="540"/>
        <w:jc w:val="both"/>
      </w:pPr>
      <w:r w:rsidRPr="00F5333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 Выдача инвестиционных паев</w:t>
      </w:r>
    </w:p>
    <w:p w:rsidR="007D2589" w:rsidRPr="00F53330" w:rsidRDefault="007D2589" w:rsidP="007D2589">
      <w:pPr>
        <w:autoSpaceDE w:val="0"/>
        <w:autoSpaceDN w:val="0"/>
        <w:adjustRightInd w:val="0"/>
        <w:spacing w:after="120" w:line="240" w:lineRule="exact"/>
        <w:ind w:firstLine="540"/>
        <w:jc w:val="both"/>
      </w:pPr>
      <w:r>
        <w:t>4</w:t>
      </w:r>
      <w:r w:rsidR="00710092">
        <w:t>5</w:t>
      </w:r>
      <w:r w:rsidRPr="00F53330">
        <w:t xml:space="preserve">. Управляющая компания осуществляет выдачу инвестиционных паев при формировании </w:t>
      </w:r>
      <w:r w:rsidR="00577EAB">
        <w:t>ф</w:t>
      </w:r>
      <w:r w:rsidR="00577EAB" w:rsidRPr="00F53330">
        <w:t>онда</w:t>
      </w:r>
      <w:r w:rsidRPr="00F53330">
        <w:t xml:space="preserve">, а также после завершения формирования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4</w:t>
      </w:r>
      <w:r w:rsidR="00710092">
        <w:t>6</w:t>
      </w:r>
      <w:r w:rsidRPr="00F53330">
        <w:t>. Выдача инвестиционных паев осуществляется путем внесения записи по лицевому счету</w:t>
      </w:r>
      <w:r w:rsidR="00042C75">
        <w:t>, открытому</w:t>
      </w:r>
      <w:r w:rsidRPr="00F53330">
        <w:t xml:space="preserve"> </w:t>
      </w:r>
      <w:r w:rsidR="00042C75" w:rsidRPr="00F53330">
        <w:t>приобретател</w:t>
      </w:r>
      <w:r w:rsidR="00042C75">
        <w:t>ю</w:t>
      </w:r>
      <w:r w:rsidR="00042C75" w:rsidRPr="00F53330">
        <w:t xml:space="preserve"> </w:t>
      </w:r>
      <w:r w:rsidRPr="00F53330">
        <w:t xml:space="preserve">или </w:t>
      </w:r>
      <w:r w:rsidR="00042C75" w:rsidRPr="00F53330">
        <w:t>номинально</w:t>
      </w:r>
      <w:r w:rsidR="00042C75">
        <w:t>му</w:t>
      </w:r>
      <w:r w:rsidR="00042C75" w:rsidRPr="00F53330">
        <w:t xml:space="preserve"> держател</w:t>
      </w:r>
      <w:r w:rsidR="00042C75">
        <w:t>ю</w:t>
      </w:r>
      <w:r w:rsidR="00042C75" w:rsidRPr="00F53330">
        <w:t xml:space="preserve"> </w:t>
      </w:r>
      <w:r w:rsidRPr="00F53330">
        <w:t>в реестре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4</w:t>
      </w:r>
      <w:r w:rsidR="00710092">
        <w:t>7</w:t>
      </w:r>
      <w:r w:rsidRPr="00F53330">
        <w:t xml:space="preserve">.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w:t>
      </w:r>
      <w:r w:rsidR="00C8128C">
        <w:t>П</w:t>
      </w:r>
      <w:r w:rsidR="00710092" w:rsidRPr="00710092">
        <w:t>риложениям №</w:t>
      </w:r>
      <w:r w:rsidR="009D0D1D">
        <w:t xml:space="preserve"> </w:t>
      </w:r>
      <w:r w:rsidR="00710092" w:rsidRPr="00710092">
        <w:t>1, №</w:t>
      </w:r>
      <w:r w:rsidR="009D0D1D">
        <w:t xml:space="preserve"> </w:t>
      </w:r>
      <w:r w:rsidR="00710092" w:rsidRPr="00710092">
        <w:t>2 или №</w:t>
      </w:r>
      <w:r w:rsidR="0030752B">
        <w:t xml:space="preserve"> </w:t>
      </w:r>
      <w:r w:rsidR="00710092" w:rsidRPr="00710092">
        <w:t>3 к настоящим Правилам</w:t>
      </w:r>
      <w:r w:rsidRPr="00F53330">
        <w:t>.</w:t>
      </w:r>
    </w:p>
    <w:p w:rsidR="007D2589" w:rsidRPr="00F53330" w:rsidRDefault="007D2589" w:rsidP="007D2589">
      <w:pPr>
        <w:autoSpaceDE w:val="0"/>
        <w:autoSpaceDN w:val="0"/>
        <w:adjustRightInd w:val="0"/>
        <w:spacing w:after="120" w:line="240" w:lineRule="exact"/>
        <w:ind w:firstLine="540"/>
        <w:jc w:val="both"/>
      </w:pPr>
      <w:r w:rsidRPr="00F53330">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17513D">
        <w:t>4</w:t>
      </w:r>
      <w:r w:rsidR="00710092">
        <w:t>8</w:t>
      </w:r>
      <w:r w:rsidRPr="0017513D">
        <w:t>. В оплату инвестиционных паев передаются только денежные средства.</w:t>
      </w:r>
    </w:p>
    <w:p w:rsidR="007D2589" w:rsidRPr="00F53330" w:rsidRDefault="007D2589" w:rsidP="007D2589">
      <w:pPr>
        <w:autoSpaceDE w:val="0"/>
        <w:autoSpaceDN w:val="0"/>
        <w:adjustRightInd w:val="0"/>
        <w:spacing w:after="120" w:line="240" w:lineRule="exact"/>
        <w:ind w:firstLine="540"/>
        <w:jc w:val="both"/>
      </w:pPr>
      <w:r w:rsidRPr="00F53330">
        <w:t>4</w:t>
      </w:r>
      <w:r w:rsidR="00710092">
        <w:t>9</w:t>
      </w:r>
      <w:r w:rsidRPr="00F53330">
        <w:t xml:space="preserve">. Выдача инвестиционных паев осуществляется при условии включения в состав </w:t>
      </w:r>
      <w:r w:rsidR="00577EAB">
        <w:t>ф</w:t>
      </w:r>
      <w:r w:rsidR="00577EAB" w:rsidRPr="00F53330">
        <w:t xml:space="preserve">онда </w:t>
      </w:r>
      <w:r w:rsidRPr="00F53330">
        <w:t>денежных средств, переданных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Заявки на приобретение инвестиционных паев</w:t>
      </w:r>
    </w:p>
    <w:p w:rsidR="007D2589" w:rsidRPr="00F53330" w:rsidRDefault="00064DB1" w:rsidP="007D2589">
      <w:pPr>
        <w:autoSpaceDE w:val="0"/>
        <w:autoSpaceDN w:val="0"/>
        <w:adjustRightInd w:val="0"/>
        <w:spacing w:after="120" w:line="240" w:lineRule="exact"/>
        <w:ind w:firstLine="540"/>
        <w:jc w:val="both"/>
      </w:pPr>
      <w:r>
        <w:t>50</w:t>
      </w:r>
      <w:r w:rsidR="007D2589" w:rsidRPr="00F53330">
        <w:t>. Заявки на приобретение инвестиционных паев носят безотзывный характер.</w:t>
      </w:r>
    </w:p>
    <w:p w:rsidR="007D2589" w:rsidRPr="00F53330" w:rsidRDefault="007D2589" w:rsidP="007D2589">
      <w:pPr>
        <w:autoSpaceDE w:val="0"/>
        <w:autoSpaceDN w:val="0"/>
        <w:adjustRightInd w:val="0"/>
        <w:spacing w:after="120" w:line="240" w:lineRule="exact"/>
        <w:ind w:firstLine="540"/>
        <w:jc w:val="both"/>
      </w:pPr>
      <w:r w:rsidRPr="00F53330">
        <w:t>5</w:t>
      </w:r>
      <w:r w:rsidR="00064DB1">
        <w:t>1</w:t>
      </w:r>
      <w:r w:rsidRPr="00F53330">
        <w:t xml:space="preserve">. Прием заявок на приобретение инвестиционных паев при формировании </w:t>
      </w:r>
      <w:r w:rsidR="00577EAB">
        <w:t>ф</w:t>
      </w:r>
      <w:r w:rsidR="00577EAB" w:rsidRPr="00F53330">
        <w:t xml:space="preserve">онда </w:t>
      </w:r>
      <w:r w:rsidRPr="00F53330">
        <w:t xml:space="preserve">осуществляется со дня начала формирования </w:t>
      </w:r>
      <w:r w:rsidR="00577EAB">
        <w:t>ф</w:t>
      </w:r>
      <w:r w:rsidR="00577EAB" w:rsidRPr="00F53330">
        <w:t xml:space="preserve">онда </w:t>
      </w:r>
      <w:r w:rsidRPr="00F53330">
        <w:t xml:space="preserve">до даты наступления оснований для включения денежных средств, переданных в оплату инвестиционных паев, в состав </w:t>
      </w:r>
      <w:r w:rsidR="00577EAB">
        <w:t>ф</w:t>
      </w:r>
      <w:r w:rsidR="00577EAB" w:rsidRPr="00F53330">
        <w:t>онда</w:t>
      </w:r>
      <w:r w:rsidRPr="00F53330">
        <w:t>, каждый рабочий день.</w:t>
      </w:r>
    </w:p>
    <w:p w:rsidR="007D2589" w:rsidRPr="00F53330" w:rsidRDefault="007D2589" w:rsidP="007D2589">
      <w:pPr>
        <w:autoSpaceDE w:val="0"/>
        <w:autoSpaceDN w:val="0"/>
        <w:adjustRightInd w:val="0"/>
        <w:spacing w:after="120" w:line="240" w:lineRule="exact"/>
        <w:ind w:firstLine="540"/>
        <w:jc w:val="both"/>
      </w:pPr>
      <w:r w:rsidRPr="00F53330">
        <w:t>5</w:t>
      </w:r>
      <w:r w:rsidR="00064DB1">
        <w:t>2</w:t>
      </w:r>
      <w:r w:rsidRPr="00F53330">
        <w:t xml:space="preserve">. Прием заявок на приобретение инвестиционных паев после завершения (окончания) формирования </w:t>
      </w:r>
      <w:r w:rsidR="00577EAB">
        <w:t>ф</w:t>
      </w:r>
      <w:r w:rsidR="00577EAB" w:rsidRPr="00F53330">
        <w:t xml:space="preserve">онда </w:t>
      </w:r>
      <w:r w:rsidRPr="00F53330">
        <w:t xml:space="preserve">осуществляется </w:t>
      </w:r>
      <w:r w:rsidR="00BF2989">
        <w:t>ежемесячно</w:t>
      </w:r>
      <w:r w:rsidR="00BF2989" w:rsidRPr="00F53330">
        <w:t xml:space="preserve"> </w:t>
      </w:r>
      <w:r w:rsidRPr="00F53330">
        <w:t xml:space="preserve">каждый рабочий день </w:t>
      </w:r>
      <w:r w:rsidR="00134359" w:rsidRPr="00134359">
        <w:t>с 15 числа календарного месяца по последний рабочий день этого месяца</w:t>
      </w:r>
      <w:r w:rsidR="00134359">
        <w:t>.</w:t>
      </w:r>
    </w:p>
    <w:p w:rsidR="007D2589" w:rsidRPr="00F53330" w:rsidRDefault="007D2589" w:rsidP="007D2589">
      <w:pPr>
        <w:autoSpaceDE w:val="0"/>
        <w:autoSpaceDN w:val="0"/>
        <w:adjustRightInd w:val="0"/>
        <w:spacing w:after="120" w:line="240" w:lineRule="exact"/>
        <w:ind w:firstLine="540"/>
        <w:jc w:val="both"/>
      </w:pPr>
      <w:r w:rsidRPr="00F53330">
        <w:t>5</w:t>
      </w:r>
      <w:r w:rsidR="00305D8E">
        <w:t>3</w:t>
      </w:r>
      <w:r w:rsidRPr="00F53330">
        <w:t xml:space="preserve">. Прием заявок на приобретение инвестиционных паев не осуществляется со дня возникновения основания прекращения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5</w:t>
      </w:r>
      <w:r w:rsidR="00305D8E">
        <w:t>4</w:t>
      </w:r>
      <w:r w:rsidRPr="00F53330">
        <w:t xml:space="preserve">. Заявки на приобретение инвестиционных паев, </w:t>
      </w:r>
      <w:r w:rsidR="008A7A69" w:rsidRPr="008A7A69">
        <w:t xml:space="preserve">в соответствии с которыми инвестиционные паи выдаются путем их зачисления на лицевой счет приобретателя в реестре владельцев инвестиционных паев, </w:t>
      </w:r>
      <w:r w:rsidRPr="00F53330">
        <w:t>оформл</w:t>
      </w:r>
      <w:r w:rsidR="008A7A69">
        <w:t>яются</w:t>
      </w:r>
      <w:r w:rsidRPr="00F53330">
        <w:t xml:space="preserve"> в соответствии с </w:t>
      </w:r>
      <w:r w:rsidR="008A7A69">
        <w:t>П</w:t>
      </w:r>
      <w:r w:rsidRPr="00F53330">
        <w:t>риложени</w:t>
      </w:r>
      <w:r w:rsidR="004D1FC4">
        <w:t>е</w:t>
      </w:r>
      <w:r w:rsidRPr="00F53330">
        <w:t xml:space="preserve">м № 1 </w:t>
      </w:r>
      <w:r w:rsidR="008A7A69" w:rsidRPr="008A7A69">
        <w:t>или Приложением</w:t>
      </w:r>
      <w:r w:rsidRPr="00F53330">
        <w:t xml:space="preserve"> № 2 к настоящим Правилам</w:t>
      </w:r>
      <w:r w:rsidR="008A7A69">
        <w:t xml:space="preserve"> и</w:t>
      </w:r>
      <w:r w:rsidRPr="00F53330">
        <w:t xml:space="preserve"> подаются </w:t>
      </w:r>
      <w:r w:rsidR="008A7A69" w:rsidRPr="008A7A69">
        <w:t xml:space="preserve">этим приобретателем </w:t>
      </w:r>
      <w:r w:rsidRPr="00F53330">
        <w:t>или его уполномоченным представителем.</w:t>
      </w:r>
    </w:p>
    <w:p w:rsidR="007D2589" w:rsidRPr="00F53330" w:rsidRDefault="007D2589" w:rsidP="007D2589">
      <w:pPr>
        <w:autoSpaceDE w:val="0"/>
        <w:autoSpaceDN w:val="0"/>
        <w:adjustRightInd w:val="0"/>
        <w:spacing w:after="120" w:line="240" w:lineRule="exact"/>
        <w:ind w:firstLine="567"/>
        <w:jc w:val="both"/>
      </w:pPr>
      <w:r w:rsidRPr="00F53330">
        <w:t xml:space="preserve">Заявки на приобретение инвестиционных паев, </w:t>
      </w:r>
      <w:r w:rsidR="008A7A69" w:rsidRPr="008A7A69">
        <w:t>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w:t>
      </w:r>
      <w:r w:rsidR="008A7A69">
        <w:t xml:space="preserve"> </w:t>
      </w:r>
      <w:r w:rsidRPr="00F53330">
        <w:t>оформл</w:t>
      </w:r>
      <w:r w:rsidR="008A7A69">
        <w:t>яются</w:t>
      </w:r>
      <w:r w:rsidRPr="00F53330">
        <w:t xml:space="preserve"> в соответствии с </w:t>
      </w:r>
      <w:r w:rsidR="008A7A69">
        <w:t>П</w:t>
      </w:r>
      <w:r w:rsidRPr="00F53330">
        <w:t>риложением № 3 к настоящим Правилам</w:t>
      </w:r>
      <w:r w:rsidR="008A7A69">
        <w:t xml:space="preserve"> и</w:t>
      </w:r>
      <w:r w:rsidR="008A7A69" w:rsidRPr="00F53330">
        <w:t xml:space="preserve"> </w:t>
      </w:r>
      <w:r w:rsidRPr="00F53330">
        <w:t xml:space="preserve">подаются </w:t>
      </w:r>
      <w:r w:rsidR="008A7A69">
        <w:t>этим</w:t>
      </w:r>
      <w:r w:rsidRPr="00F53330">
        <w:t xml:space="preserve"> номинальн</w:t>
      </w:r>
      <w:r w:rsidR="008A7A69">
        <w:t>ым</w:t>
      </w:r>
      <w:r w:rsidRPr="00F53330">
        <w:t xml:space="preserve"> держател</w:t>
      </w:r>
      <w:r w:rsidR="008A7A69">
        <w:t>ем</w:t>
      </w:r>
      <w:r w:rsidRPr="00F53330">
        <w:t>.</w:t>
      </w:r>
    </w:p>
    <w:p w:rsidR="00195528" w:rsidRDefault="007D2589" w:rsidP="007D2589">
      <w:pPr>
        <w:widowControl w:val="0"/>
        <w:autoSpaceDE w:val="0"/>
        <w:autoSpaceDN w:val="0"/>
        <w:adjustRightInd w:val="0"/>
        <w:ind w:firstLine="567"/>
        <w:jc w:val="both"/>
      </w:pPr>
      <w:r w:rsidRPr="00B2425B">
        <w:t>Заявки на приобретение</w:t>
      </w:r>
      <w:r w:rsidRPr="0000764B">
        <w:t xml:space="preserve"> инвестиционных паев могут направляться посредством почтовой связи заказным письмом </w:t>
      </w:r>
      <w:r w:rsidR="008A7A69" w:rsidRPr="008A7A69">
        <w:t>с уведомлением о вручении</w:t>
      </w:r>
      <w:r w:rsidR="008A7A69" w:rsidRPr="0000764B">
        <w:t xml:space="preserve"> </w:t>
      </w:r>
      <w:r w:rsidRPr="0000764B">
        <w:t xml:space="preserve">на адрес управляющей компании: Российская Федерация, 191119, Санкт-Петербург, улица Марата, д. 69-71, лит. А, ТКБ Инвестмент Партнерс (АО). </w:t>
      </w:r>
      <w:r w:rsidR="00195528">
        <w:t>П</w:t>
      </w:r>
      <w:r w:rsidR="00195528" w:rsidRPr="008A7A69">
        <w:t>одпись заявителя или его уполномоченного представителя на заявке</w:t>
      </w:r>
      <w:r w:rsidR="00195528" w:rsidRPr="0000764B">
        <w:t xml:space="preserve"> </w:t>
      </w:r>
      <w:r w:rsidRPr="0000764B">
        <w:t xml:space="preserve">на приобретение инвестиционных паев фонда должна быть удостоверена нотариально. </w:t>
      </w:r>
    </w:p>
    <w:p w:rsidR="008A7A69" w:rsidRDefault="00195528" w:rsidP="007D2589">
      <w:pPr>
        <w:widowControl w:val="0"/>
        <w:autoSpaceDE w:val="0"/>
        <w:autoSpaceDN w:val="0"/>
        <w:adjustRightInd w:val="0"/>
        <w:ind w:firstLine="567"/>
        <w:jc w:val="both"/>
      </w:pPr>
      <w:r>
        <w:t>Д</w:t>
      </w:r>
      <w:r w:rsidR="007D2589" w:rsidRPr="0000764B">
        <w:t>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r>
        <w:t xml:space="preserve"> </w:t>
      </w:r>
    </w:p>
    <w:p w:rsidR="008A7A69" w:rsidRPr="0000764B" w:rsidRDefault="00B2425B" w:rsidP="00B2425B">
      <w:pPr>
        <w:spacing w:before="120"/>
        <w:ind w:firstLine="720"/>
        <w:jc w:val="both"/>
      </w:pPr>
      <w:r>
        <w:t xml:space="preserve">Заявки на приобретение инвестиционных паев, направленные посредством почтовой связи, принимаются управляющей компанией только в сроки, </w:t>
      </w:r>
      <w:r w:rsidRPr="0061400D">
        <w:t>указанные в п.5</w:t>
      </w:r>
      <w:r w:rsidR="00305D8E" w:rsidRPr="0061400D">
        <w:t>2</w:t>
      </w:r>
      <w:r>
        <w:t xml:space="preserve"> настоящих </w:t>
      </w:r>
      <w:r w:rsidR="0061400D">
        <w:t>П</w:t>
      </w:r>
      <w:r>
        <w:t>равил.</w:t>
      </w:r>
    </w:p>
    <w:p w:rsidR="007D2589" w:rsidRPr="0000764B" w:rsidRDefault="007D2589" w:rsidP="007D2589">
      <w:pPr>
        <w:widowControl w:val="0"/>
        <w:autoSpaceDE w:val="0"/>
        <w:autoSpaceDN w:val="0"/>
        <w:adjustRightInd w:val="0"/>
        <w:ind w:firstLine="567"/>
        <w:jc w:val="both"/>
      </w:pPr>
      <w:r w:rsidRPr="0000764B">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анкете зарегистрированного лица, а в случае отсутствия адреса в анкете или отсутствия самой анкеты, на обратный почтовый адрес, указанный на почтовом отправлении.</w:t>
      </w:r>
    </w:p>
    <w:p w:rsidR="008A7A69" w:rsidRPr="008A7A69" w:rsidRDefault="008A7A69" w:rsidP="008A7A69">
      <w:pPr>
        <w:autoSpaceDE w:val="0"/>
        <w:autoSpaceDN w:val="0"/>
        <w:adjustRightInd w:val="0"/>
        <w:spacing w:after="120" w:line="240" w:lineRule="exact"/>
        <w:ind w:firstLine="567"/>
        <w:jc w:val="both"/>
      </w:pPr>
      <w:r w:rsidRPr="008A7A69">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8A7A69" w:rsidRPr="008A7A69" w:rsidRDefault="008A7A69" w:rsidP="008A7A69">
      <w:pPr>
        <w:autoSpaceDE w:val="0"/>
        <w:autoSpaceDN w:val="0"/>
        <w:adjustRightInd w:val="0"/>
        <w:spacing w:after="120" w:line="240" w:lineRule="exact"/>
        <w:ind w:firstLine="567"/>
        <w:jc w:val="both"/>
      </w:pPr>
      <w:r w:rsidRPr="008A7A69">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8A7A69" w:rsidRPr="008A7A69" w:rsidRDefault="008A7A69" w:rsidP="008A7A69">
      <w:pPr>
        <w:autoSpaceDE w:val="0"/>
        <w:autoSpaceDN w:val="0"/>
        <w:adjustRightInd w:val="0"/>
        <w:spacing w:after="120" w:line="240" w:lineRule="exact"/>
        <w:ind w:firstLine="567"/>
        <w:jc w:val="both"/>
      </w:pPr>
      <w:r w:rsidRPr="008A7A69">
        <w:t>- заявка на приобретение инвестиционных паев направлена в форме электронного документа в формате, который предусмотрен соглашением об ЭДО;</w:t>
      </w:r>
    </w:p>
    <w:p w:rsidR="008A7A69" w:rsidRPr="008A7A69" w:rsidRDefault="008A7A69" w:rsidP="008A7A69">
      <w:pPr>
        <w:autoSpaceDE w:val="0"/>
        <w:autoSpaceDN w:val="0"/>
        <w:adjustRightInd w:val="0"/>
        <w:spacing w:after="120" w:line="240" w:lineRule="exact"/>
        <w:ind w:firstLine="567"/>
        <w:jc w:val="both"/>
      </w:pPr>
      <w:r w:rsidRPr="008A7A69">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A7A69" w:rsidRPr="008A7A69" w:rsidRDefault="008A7A69" w:rsidP="008A7A69">
      <w:pPr>
        <w:autoSpaceDE w:val="0"/>
        <w:autoSpaceDN w:val="0"/>
        <w:adjustRightInd w:val="0"/>
        <w:spacing w:after="120" w:line="240" w:lineRule="exact"/>
        <w:ind w:firstLine="567"/>
        <w:jc w:val="both"/>
      </w:pPr>
      <w:r w:rsidRPr="008A7A69">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A7A69" w:rsidRPr="008A7A69" w:rsidRDefault="008A7A69" w:rsidP="008A7A69">
      <w:pPr>
        <w:autoSpaceDE w:val="0"/>
        <w:autoSpaceDN w:val="0"/>
        <w:adjustRightInd w:val="0"/>
        <w:spacing w:after="120" w:line="240" w:lineRule="exact"/>
        <w:ind w:firstLine="567"/>
        <w:jc w:val="both"/>
      </w:pPr>
      <w:r w:rsidRPr="008A7A69">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D2589" w:rsidRPr="0000764B" w:rsidRDefault="007D2589" w:rsidP="007D2589">
      <w:pPr>
        <w:autoSpaceDE w:val="0"/>
        <w:autoSpaceDN w:val="0"/>
        <w:adjustRightInd w:val="0"/>
        <w:spacing w:after="120" w:line="240" w:lineRule="exact"/>
        <w:ind w:firstLine="567"/>
        <w:jc w:val="both"/>
      </w:pPr>
      <w:r w:rsidRPr="0000764B">
        <w:t>Заявки на приобретение инвестиционных паев, направленные электронной почтой, факсом или курьером, не принимаются.</w:t>
      </w:r>
    </w:p>
    <w:p w:rsidR="005323BF" w:rsidRDefault="007D2589" w:rsidP="005323BF">
      <w:pPr>
        <w:autoSpaceDE w:val="0"/>
        <w:autoSpaceDN w:val="0"/>
        <w:adjustRightInd w:val="0"/>
        <w:spacing w:line="240" w:lineRule="exact"/>
        <w:ind w:firstLine="540"/>
        <w:jc w:val="both"/>
      </w:pPr>
      <w:r w:rsidRPr="00F53330">
        <w:t>5</w:t>
      </w:r>
      <w:r w:rsidR="00DA401F">
        <w:t>5</w:t>
      </w:r>
      <w:r w:rsidRPr="00F53330">
        <w:t>. Заявки на приобретение инвестиционных паев подаются</w:t>
      </w:r>
      <w:r w:rsidR="00515D3A">
        <w:t xml:space="preserve"> юридическими лицами</w:t>
      </w:r>
      <w:r w:rsidR="005323BF">
        <w:t>:</w:t>
      </w:r>
    </w:p>
    <w:p w:rsidR="005323BF" w:rsidRDefault="007D2589" w:rsidP="005D0169">
      <w:pPr>
        <w:pStyle w:val="af8"/>
        <w:numPr>
          <w:ilvl w:val="0"/>
          <w:numId w:val="30"/>
        </w:numPr>
        <w:autoSpaceDE w:val="0"/>
        <w:autoSpaceDN w:val="0"/>
        <w:adjustRightInd w:val="0"/>
        <w:spacing w:line="240" w:lineRule="exact"/>
        <w:jc w:val="both"/>
        <w:rPr>
          <w:rFonts w:ascii="Times New Roman" w:hAnsi="Times New Roman" w:cs="Times New Roman"/>
          <w:sz w:val="24"/>
          <w:szCs w:val="24"/>
        </w:rPr>
      </w:pPr>
      <w:r w:rsidRPr="005D0169">
        <w:rPr>
          <w:rFonts w:ascii="Times New Roman" w:hAnsi="Times New Roman" w:cs="Times New Roman"/>
          <w:sz w:val="24"/>
          <w:szCs w:val="24"/>
        </w:rPr>
        <w:t>управляющей компании</w:t>
      </w:r>
      <w:r w:rsidR="00695F3E">
        <w:rPr>
          <w:rFonts w:ascii="Times New Roman" w:hAnsi="Times New Roman" w:cs="Times New Roman"/>
          <w:sz w:val="24"/>
          <w:szCs w:val="24"/>
        </w:rPr>
        <w:t>.</w:t>
      </w:r>
    </w:p>
    <w:p w:rsidR="00515D3A" w:rsidRPr="00515D3A" w:rsidRDefault="00515D3A" w:rsidP="00515D3A">
      <w:pPr>
        <w:spacing w:before="60" w:after="60"/>
        <w:ind w:left="961"/>
        <w:jc w:val="both"/>
      </w:pPr>
      <w:r w:rsidRPr="00515D3A">
        <w:t>Заявки на приобретение инвестиционных паев подаются физическими лицами:</w:t>
      </w:r>
    </w:p>
    <w:p w:rsidR="00515D3A" w:rsidRPr="00515D3A" w:rsidRDefault="00515D3A" w:rsidP="00515D3A">
      <w:pPr>
        <w:pStyle w:val="af8"/>
        <w:numPr>
          <w:ilvl w:val="0"/>
          <w:numId w:val="30"/>
        </w:numPr>
        <w:spacing w:before="60" w:after="60"/>
        <w:jc w:val="both"/>
        <w:rPr>
          <w:rFonts w:ascii="Times New Roman" w:hAnsi="Times New Roman" w:cs="Times New Roman"/>
          <w:sz w:val="24"/>
          <w:szCs w:val="24"/>
        </w:rPr>
      </w:pPr>
      <w:r w:rsidRPr="00515D3A">
        <w:rPr>
          <w:rFonts w:ascii="Times New Roman" w:hAnsi="Times New Roman" w:cs="Times New Roman"/>
          <w:sz w:val="24"/>
          <w:szCs w:val="24"/>
        </w:rPr>
        <w:t>управляющей компании;</w:t>
      </w:r>
    </w:p>
    <w:p w:rsidR="007D2589" w:rsidRPr="00515D3A" w:rsidRDefault="005323BF" w:rsidP="005D0169">
      <w:pPr>
        <w:pStyle w:val="af8"/>
        <w:numPr>
          <w:ilvl w:val="0"/>
          <w:numId w:val="30"/>
        </w:numPr>
        <w:autoSpaceDE w:val="0"/>
        <w:autoSpaceDN w:val="0"/>
        <w:adjustRightInd w:val="0"/>
        <w:jc w:val="both"/>
        <w:rPr>
          <w:rFonts w:ascii="Times New Roman" w:hAnsi="Times New Roman" w:cs="Times New Roman"/>
          <w:sz w:val="24"/>
          <w:szCs w:val="24"/>
        </w:rPr>
      </w:pPr>
      <w:r w:rsidRPr="00515D3A">
        <w:rPr>
          <w:rFonts w:ascii="Times New Roman" w:hAnsi="Times New Roman" w:cs="Times New Roman"/>
          <w:sz w:val="24"/>
          <w:szCs w:val="24"/>
        </w:rPr>
        <w:t>агентам по выдаче и погашению инвестиционных паев</w:t>
      </w:r>
      <w:r w:rsidR="00FF2D6B" w:rsidRPr="00515D3A">
        <w:rPr>
          <w:rFonts w:ascii="Times New Roman" w:hAnsi="Times New Roman" w:cs="Times New Roman"/>
          <w:sz w:val="24"/>
          <w:szCs w:val="24"/>
        </w:rPr>
        <w:t xml:space="preserve"> (далее – агенты)</w:t>
      </w:r>
      <w:r w:rsidR="007D2589" w:rsidRPr="00515D3A">
        <w:rPr>
          <w:rFonts w:ascii="Times New Roman" w:hAnsi="Times New Roman" w:cs="Times New Roman"/>
          <w:sz w:val="24"/>
          <w:szCs w:val="24"/>
        </w:rPr>
        <w:t>.</w:t>
      </w:r>
    </w:p>
    <w:p w:rsidR="005323BF" w:rsidRPr="00F53330" w:rsidRDefault="00AB6A00">
      <w:pPr>
        <w:autoSpaceDE w:val="0"/>
        <w:autoSpaceDN w:val="0"/>
        <w:adjustRightInd w:val="0"/>
        <w:ind w:firstLine="540"/>
        <w:jc w:val="both"/>
      </w:pPr>
      <w:r w:rsidRPr="00BF2989">
        <w:t>При этом агенты осуществляют прием заявок на приобретение инвестиционных паев</w:t>
      </w:r>
      <w:r w:rsidR="008D18D0" w:rsidRPr="009A6473">
        <w:t xml:space="preserve"> в сроки, указанные в п.52 настоящих Правил</w:t>
      </w:r>
      <w:r w:rsidR="00B8592A" w:rsidRPr="005D0169">
        <w:t xml:space="preserve">, </w:t>
      </w:r>
      <w:r w:rsidR="00C17EB4" w:rsidRPr="005D0169">
        <w:t>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r w:rsidR="008D18D0" w:rsidRPr="005D0169">
        <w:t>.</w:t>
      </w:r>
    </w:p>
    <w:p w:rsidR="007D2589" w:rsidRPr="00F53330" w:rsidRDefault="007D2589" w:rsidP="005323BF">
      <w:pPr>
        <w:autoSpaceDE w:val="0"/>
        <w:autoSpaceDN w:val="0"/>
        <w:adjustRightInd w:val="0"/>
        <w:spacing w:line="240" w:lineRule="exact"/>
        <w:ind w:firstLine="540"/>
        <w:jc w:val="both"/>
      </w:pPr>
      <w:r w:rsidRPr="00F53330">
        <w:t>5</w:t>
      </w:r>
      <w:r w:rsidR="00DA401F">
        <w:t>6</w:t>
      </w:r>
      <w:r w:rsidRPr="00F53330">
        <w:t>. В приеме заявок на приобретение инвестиционных паев отказывается в следующих случаях:</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несоблюдение порядка и сроков подачи заявок, установленных настоящими Правилами;</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A97D99"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принятие управляющей компанией решения о приостановлении выдачи инвестиционных паев;</w:t>
      </w:r>
    </w:p>
    <w:p w:rsidR="00863FF8" w:rsidRDefault="007D2589"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введение </w:t>
      </w:r>
      <w:r w:rsidR="001E1A4A">
        <w:rPr>
          <w:rFonts w:ascii="Times New Roman" w:hAnsi="Times New Roman" w:cs="Times New Roman"/>
          <w:sz w:val="24"/>
          <w:szCs w:val="24"/>
          <w:lang w:eastAsia="ru-RU"/>
        </w:rPr>
        <w:t>Банком России</w:t>
      </w:r>
      <w:r w:rsidRPr="00F53330">
        <w:rPr>
          <w:rFonts w:ascii="Times New Roman" w:hAnsi="Times New Roman" w:cs="Times New Roman"/>
          <w:sz w:val="24"/>
          <w:szCs w:val="24"/>
          <w:lang w:eastAsia="ru-RU"/>
        </w:rPr>
        <w:t xml:space="preserve"> запрета на проведение операций по выдаче инвестиционных паев и (или) приему заявок на приобретение инвестиционных паев</w:t>
      </w:r>
      <w:r w:rsidR="00863FF8">
        <w:rPr>
          <w:rFonts w:ascii="Times New Roman" w:hAnsi="Times New Roman" w:cs="Times New Roman"/>
          <w:sz w:val="24"/>
          <w:szCs w:val="24"/>
          <w:lang w:eastAsia="ru-RU"/>
        </w:rPr>
        <w:t>;</w:t>
      </w:r>
    </w:p>
    <w:p w:rsidR="00863FF8" w:rsidRPr="00D574CE" w:rsidRDefault="0021732E"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D574CE">
        <w:rPr>
          <w:rFonts w:ascii="Times New Roman" w:hAnsi="Times New Roman" w:cs="Times New Roman"/>
          <w:sz w:val="24"/>
          <w:szCs w:val="24"/>
          <w:lang w:eastAsia="ru-RU"/>
        </w:rPr>
        <w:t>несоблюдение правил приобретения инвестиционных паев;</w:t>
      </w:r>
    </w:p>
    <w:p w:rsidR="00863FF8" w:rsidRPr="00D574CE" w:rsidRDefault="0021732E" w:rsidP="002B7069">
      <w:pPr>
        <w:pStyle w:val="af8"/>
        <w:numPr>
          <w:ilvl w:val="0"/>
          <w:numId w:val="20"/>
        </w:numPr>
        <w:autoSpaceDE w:val="0"/>
        <w:autoSpaceDN w:val="0"/>
        <w:adjustRightInd w:val="0"/>
        <w:spacing w:after="120" w:line="240" w:lineRule="exact"/>
        <w:jc w:val="both"/>
        <w:rPr>
          <w:rFonts w:ascii="Times New Roman" w:hAnsi="Times New Roman" w:cs="Times New Roman"/>
          <w:sz w:val="24"/>
          <w:szCs w:val="24"/>
          <w:lang w:eastAsia="ru-RU"/>
        </w:rPr>
      </w:pPr>
      <w:r w:rsidRPr="00D574CE">
        <w:rPr>
          <w:rFonts w:ascii="Times New Roman" w:hAnsi="Times New Roman" w:cs="Times New Roman"/>
          <w:sz w:val="24"/>
          <w:szCs w:val="24"/>
          <w:lang w:eastAsia="ru-RU"/>
        </w:rPr>
        <w:t xml:space="preserve">возникновение </w:t>
      </w:r>
      <w:r w:rsidR="00042C75" w:rsidRPr="00042C75">
        <w:rPr>
          <w:rFonts w:ascii="Times New Roman" w:hAnsi="Times New Roman" w:cs="Times New Roman"/>
          <w:sz w:val="24"/>
          <w:szCs w:val="24"/>
          <w:lang w:eastAsia="ru-RU"/>
        </w:rPr>
        <w:t>основания для прекращения фонда</w:t>
      </w:r>
      <w:r w:rsidR="00042C75">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 xml:space="preserve">Выдача инвестиционных паев при формировании </w:t>
      </w:r>
      <w:r w:rsidR="00577EAB">
        <w:rPr>
          <w:u w:val="single"/>
        </w:rPr>
        <w:t>ф</w:t>
      </w:r>
      <w:r w:rsidR="00577EAB" w:rsidRPr="00F53330">
        <w:rPr>
          <w:u w:val="single"/>
        </w:rPr>
        <w:t>онда</w:t>
      </w:r>
    </w:p>
    <w:p w:rsidR="00A97D99" w:rsidRPr="00C3304B" w:rsidRDefault="007D2589" w:rsidP="00C3304B">
      <w:pPr>
        <w:autoSpaceDE w:val="0"/>
        <w:autoSpaceDN w:val="0"/>
        <w:adjustRightInd w:val="0"/>
        <w:spacing w:after="120" w:line="240" w:lineRule="exact"/>
        <w:ind w:firstLine="540"/>
        <w:jc w:val="both"/>
        <w:rPr>
          <w:color w:val="000000"/>
          <w:lang w:eastAsia="en-US"/>
        </w:rPr>
      </w:pPr>
      <w:r w:rsidRPr="00F53330">
        <w:t>5</w:t>
      </w:r>
      <w:r w:rsidR="00DA401F">
        <w:t>7</w:t>
      </w:r>
      <w:r w:rsidRPr="00F53330">
        <w:t xml:space="preserve">. </w:t>
      </w:r>
      <w:r w:rsidR="00AB40A1" w:rsidRPr="00AB40A1">
        <w:rPr>
          <w:color w:val="000000"/>
          <w:lang w:eastAsia="en-US"/>
        </w:rPr>
        <w:t>Выдача инвестиционных паев при формировании фонда осуществляется при условии передачи в их оплату денежных средств в сумме не менее</w:t>
      </w:r>
      <w:r w:rsidR="00AB40A1">
        <w:rPr>
          <w:color w:val="000000"/>
          <w:lang w:eastAsia="en-US"/>
        </w:rPr>
        <w:t xml:space="preserve"> 100 000 (Ст</w:t>
      </w:r>
      <w:r w:rsidR="0061400D">
        <w:rPr>
          <w:color w:val="000000"/>
          <w:lang w:eastAsia="en-US"/>
        </w:rPr>
        <w:t>а</w:t>
      </w:r>
      <w:r w:rsidR="00AB40A1">
        <w:rPr>
          <w:color w:val="000000"/>
          <w:lang w:eastAsia="en-US"/>
        </w:rPr>
        <w:t xml:space="preserve"> тысяч) рублей.</w:t>
      </w:r>
    </w:p>
    <w:p w:rsidR="007D2589" w:rsidRPr="00F53330" w:rsidRDefault="007D2589" w:rsidP="00AB6EF9">
      <w:pPr>
        <w:autoSpaceDE w:val="0"/>
        <w:autoSpaceDN w:val="0"/>
        <w:adjustRightInd w:val="0"/>
        <w:spacing w:after="120" w:line="240" w:lineRule="exact"/>
        <w:ind w:firstLine="540"/>
        <w:jc w:val="both"/>
      </w:pPr>
      <w:r w:rsidRPr="00F53330">
        <w:t>5</w:t>
      </w:r>
      <w:r w:rsidR="00252DC7">
        <w:t>8</w:t>
      </w:r>
      <w:r w:rsidRPr="00F53330">
        <w:t xml:space="preserve">. Выдача инвестиционных паев при формировании </w:t>
      </w:r>
      <w:r w:rsidR="00577EAB">
        <w:t>ф</w:t>
      </w:r>
      <w:r w:rsidR="00577EAB" w:rsidRPr="00F53330">
        <w:t xml:space="preserve">онда </w:t>
      </w:r>
      <w:r w:rsidRPr="00F53330">
        <w:t xml:space="preserve">осуществляется при условии включения в состав </w:t>
      </w:r>
      <w:r w:rsidR="00577EAB">
        <w:t>ф</w:t>
      </w:r>
      <w:r w:rsidR="00577EAB" w:rsidRPr="00F53330">
        <w:t xml:space="preserve">онда </w:t>
      </w:r>
      <w:r w:rsidRPr="00F53330">
        <w:t xml:space="preserve">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577EAB">
        <w:t>ф</w:t>
      </w:r>
      <w:r w:rsidR="00577EAB" w:rsidRPr="00F53330">
        <w:t xml:space="preserve">онда </w:t>
      </w:r>
      <w:r w:rsidRPr="00F53330">
        <w:t>всех денежных средств, подлежащих включению, или в следующий за ним рабочий день.</w:t>
      </w:r>
    </w:p>
    <w:p w:rsidR="007D2589" w:rsidRPr="00F53330" w:rsidRDefault="007D2589" w:rsidP="007D2589">
      <w:pPr>
        <w:autoSpaceDE w:val="0"/>
        <w:autoSpaceDN w:val="0"/>
        <w:adjustRightInd w:val="0"/>
        <w:spacing w:after="120" w:line="240" w:lineRule="exact"/>
        <w:ind w:firstLine="540"/>
        <w:jc w:val="both"/>
      </w:pPr>
      <w:r w:rsidRPr="00F53330">
        <w:t>5</w:t>
      </w:r>
      <w:r w:rsidR="00252DC7">
        <w:t>9</w:t>
      </w:r>
      <w:r w:rsidRPr="00F53330">
        <w:t xml:space="preserve">. Сумма денежных средств, на которую выдается инвестиционный пай при формировании </w:t>
      </w:r>
      <w:r w:rsidR="00577EAB">
        <w:t>ф</w:t>
      </w:r>
      <w:r w:rsidR="00577EAB" w:rsidRPr="00F53330">
        <w:t>онда</w:t>
      </w:r>
      <w:r w:rsidRPr="00F53330">
        <w:t xml:space="preserve">, составляет </w:t>
      </w:r>
      <w:r w:rsidRPr="008D4297">
        <w:t>1</w:t>
      </w:r>
      <w:r w:rsidR="00C8128C">
        <w:t xml:space="preserve"> </w:t>
      </w:r>
      <w:r w:rsidRPr="008D4297">
        <w:t>000 (</w:t>
      </w:r>
      <w:r w:rsidR="00DA401F">
        <w:t>Одн</w:t>
      </w:r>
      <w:r w:rsidR="00252DC7">
        <w:t>у</w:t>
      </w:r>
      <w:r w:rsidR="00DA401F">
        <w:t xml:space="preserve"> </w:t>
      </w:r>
      <w:r w:rsidRPr="008D4297">
        <w:t>тысяч</w:t>
      </w:r>
      <w:r w:rsidR="00252DC7">
        <w:t>у</w:t>
      </w:r>
      <w:r w:rsidRPr="008D4297">
        <w:t>) рублей</w:t>
      </w:r>
      <w:r w:rsidRPr="00F53330">
        <w:t xml:space="preserve"> и является единой для всех приобретателей.</w:t>
      </w:r>
    </w:p>
    <w:p w:rsidR="007D2589" w:rsidRPr="00F53330" w:rsidRDefault="00252DC7" w:rsidP="007D2589">
      <w:pPr>
        <w:autoSpaceDE w:val="0"/>
        <w:autoSpaceDN w:val="0"/>
        <w:adjustRightInd w:val="0"/>
        <w:spacing w:after="120" w:line="240" w:lineRule="exact"/>
        <w:ind w:firstLine="540"/>
        <w:jc w:val="both"/>
      </w:pPr>
      <w:r>
        <w:t>60</w:t>
      </w:r>
      <w:r w:rsidR="007D2589" w:rsidRPr="00F53330">
        <w:t xml:space="preserve">. Количество инвестиционных паев, выдаваемых управляющей компанией при формировании </w:t>
      </w:r>
      <w:r w:rsidR="00577EAB">
        <w:t>ф</w:t>
      </w:r>
      <w:r w:rsidR="00577EAB" w:rsidRPr="00F53330">
        <w:t>онда</w:t>
      </w:r>
      <w:r w:rsidR="007D2589" w:rsidRPr="00F53330">
        <w:t xml:space="preserve">, определяется путем деления суммы денежных средств, включенных в состав </w:t>
      </w:r>
      <w:r w:rsidR="00577EAB">
        <w:t>ф</w:t>
      </w:r>
      <w:r w:rsidR="00577EAB" w:rsidRPr="00F53330">
        <w:t>онда</w:t>
      </w:r>
      <w:r w:rsidR="007D2589" w:rsidRPr="00F53330">
        <w:t>, на сумму денежных средств, на которую в соответствии с настоящими Правилами выдается инвестиционный пай.</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Выдача инвестиционных паев после даты завершения</w:t>
      </w:r>
    </w:p>
    <w:p w:rsidR="007D2589" w:rsidRPr="00F53330" w:rsidRDefault="007D2589" w:rsidP="007D2589">
      <w:pPr>
        <w:autoSpaceDE w:val="0"/>
        <w:autoSpaceDN w:val="0"/>
        <w:adjustRightInd w:val="0"/>
        <w:spacing w:after="120" w:line="240" w:lineRule="exact"/>
        <w:jc w:val="center"/>
        <w:rPr>
          <w:u w:val="single"/>
        </w:rPr>
      </w:pPr>
      <w:r w:rsidRPr="00F53330">
        <w:rPr>
          <w:u w:val="single"/>
        </w:rPr>
        <w:t xml:space="preserve">(окончания) формирования </w:t>
      </w:r>
      <w:r w:rsidR="00577EAB">
        <w:rPr>
          <w:u w:val="single"/>
        </w:rPr>
        <w:t>ф</w:t>
      </w:r>
      <w:r w:rsidR="00577EAB" w:rsidRPr="00F53330">
        <w:rPr>
          <w:u w:val="single"/>
        </w:rPr>
        <w:t>онда</w:t>
      </w:r>
    </w:p>
    <w:p w:rsidR="007D2589" w:rsidRPr="00F53330" w:rsidRDefault="007D2589" w:rsidP="007D2589">
      <w:pPr>
        <w:autoSpaceDE w:val="0"/>
        <w:autoSpaceDN w:val="0"/>
        <w:adjustRightInd w:val="0"/>
        <w:spacing w:after="120" w:line="240" w:lineRule="exact"/>
        <w:ind w:firstLine="540"/>
        <w:jc w:val="both"/>
      </w:pPr>
      <w:r>
        <w:t>6</w:t>
      </w:r>
      <w:r w:rsidR="00252DC7">
        <w:t>1</w:t>
      </w:r>
      <w:r w:rsidRPr="00F53330">
        <w:t xml:space="preserve">. Выдача инвестиционных паев после даты завершения (окончания) формирования </w:t>
      </w:r>
      <w:r w:rsidR="00577EAB">
        <w:t>ф</w:t>
      </w:r>
      <w:r w:rsidR="00577EAB" w:rsidRPr="00F53330">
        <w:t xml:space="preserve">онда </w:t>
      </w:r>
      <w:r w:rsidRPr="00F53330">
        <w:t xml:space="preserve">должна осуществляться в день включения в состав </w:t>
      </w:r>
      <w:r w:rsidR="00577EAB">
        <w:t>ф</w:t>
      </w:r>
      <w:r w:rsidR="00577EAB" w:rsidRPr="00F53330">
        <w:t xml:space="preserve">онда </w:t>
      </w:r>
      <w:r w:rsidRPr="00F53330">
        <w:t>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B2425B" w:rsidRDefault="007D2589" w:rsidP="00B2425B">
      <w:pPr>
        <w:autoSpaceDE w:val="0"/>
        <w:autoSpaceDN w:val="0"/>
        <w:adjustRightInd w:val="0"/>
        <w:spacing w:after="120" w:line="240" w:lineRule="exact"/>
        <w:ind w:firstLine="540"/>
        <w:jc w:val="both"/>
      </w:pPr>
      <w:r w:rsidRPr="00B2425B">
        <w:t>6</w:t>
      </w:r>
      <w:r w:rsidR="00252DC7">
        <w:t>2</w:t>
      </w:r>
      <w:r w:rsidRPr="00B2425B">
        <w:t xml:space="preserve">. </w:t>
      </w:r>
      <w:r w:rsidR="00B2425B" w:rsidRPr="00B2425B">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r w:rsidR="00B2425B">
        <w:t xml:space="preserve"> не менее 10</w:t>
      </w:r>
      <w:r w:rsidR="00B2425B" w:rsidRPr="00B2425B">
        <w:t>0 000 (</w:t>
      </w:r>
      <w:r w:rsidR="00B2425B">
        <w:t>Ста</w:t>
      </w:r>
      <w:r w:rsidR="00B2425B" w:rsidRPr="00B2425B">
        <w:t xml:space="preserve"> тысяч</w:t>
      </w:r>
      <w:r w:rsidR="00B2425B">
        <w:t>и</w:t>
      </w:r>
      <w:r w:rsidR="00B2425B" w:rsidRPr="00B2425B">
        <w:t>) рублей</w:t>
      </w:r>
      <w:r w:rsidR="00B2425B">
        <w:t>.</w:t>
      </w:r>
      <w:r w:rsidR="00B2425B" w:rsidRPr="00B2425B">
        <w:t xml:space="preserve"> </w:t>
      </w:r>
    </w:p>
    <w:p w:rsidR="0061400D" w:rsidRPr="00B2425B" w:rsidRDefault="0061400D" w:rsidP="00B2425B">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line="240" w:lineRule="exact"/>
        <w:jc w:val="center"/>
        <w:outlineLvl w:val="2"/>
        <w:rPr>
          <w:u w:val="single"/>
        </w:rPr>
      </w:pPr>
      <w:r w:rsidRPr="00F53330">
        <w:rPr>
          <w:u w:val="single"/>
        </w:rPr>
        <w:t>Порядок передачи денежных средств в оплату</w:t>
      </w:r>
    </w:p>
    <w:p w:rsidR="007D2589" w:rsidRPr="00F53330" w:rsidRDefault="007D2589" w:rsidP="007D2589">
      <w:pPr>
        <w:autoSpaceDE w:val="0"/>
        <w:autoSpaceDN w:val="0"/>
        <w:adjustRightInd w:val="0"/>
        <w:spacing w:after="120" w:line="240" w:lineRule="exact"/>
        <w:jc w:val="center"/>
        <w:rPr>
          <w:u w:val="single"/>
        </w:rPr>
      </w:pPr>
      <w:r w:rsidRPr="00F53330">
        <w:rPr>
          <w:u w:val="single"/>
        </w:rPr>
        <w:t>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6</w:t>
      </w:r>
      <w:r w:rsidR="00252DC7">
        <w:t>3</w:t>
      </w:r>
      <w:r w:rsidRPr="00F53330">
        <w:t>.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7D2589" w:rsidRDefault="007D2589" w:rsidP="007D2589">
      <w:pPr>
        <w:autoSpaceDE w:val="0"/>
        <w:autoSpaceDN w:val="0"/>
        <w:adjustRightInd w:val="0"/>
        <w:spacing w:after="120" w:line="240" w:lineRule="exact"/>
        <w:jc w:val="center"/>
        <w:outlineLvl w:val="2"/>
        <w:rPr>
          <w:u w:val="single"/>
        </w:rPr>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Возврат денежных средств, переданных в оплату</w:t>
      </w:r>
    </w:p>
    <w:p w:rsidR="007D2589" w:rsidRPr="00F53330" w:rsidRDefault="007D2589" w:rsidP="007D2589">
      <w:pPr>
        <w:autoSpaceDE w:val="0"/>
        <w:autoSpaceDN w:val="0"/>
        <w:adjustRightInd w:val="0"/>
        <w:spacing w:after="120" w:line="240" w:lineRule="exact"/>
        <w:jc w:val="center"/>
        <w:rPr>
          <w:u w:val="single"/>
        </w:rPr>
      </w:pPr>
      <w:r w:rsidRPr="00F53330">
        <w:rPr>
          <w:u w:val="single"/>
        </w:rPr>
        <w:t>инвестиционных паев</w:t>
      </w:r>
    </w:p>
    <w:p w:rsidR="007D2589" w:rsidRPr="008D4297" w:rsidRDefault="007D2589" w:rsidP="007D2589">
      <w:pPr>
        <w:autoSpaceDE w:val="0"/>
        <w:autoSpaceDN w:val="0"/>
        <w:adjustRightInd w:val="0"/>
        <w:spacing w:after="120" w:line="240" w:lineRule="exact"/>
        <w:ind w:firstLine="540"/>
        <w:jc w:val="both"/>
      </w:pPr>
      <w:r w:rsidRPr="00F53330">
        <w:t>6</w:t>
      </w:r>
      <w:r w:rsidR="00252DC7">
        <w:t>4</w:t>
      </w:r>
      <w:r w:rsidRPr="00F53330">
        <w:t xml:space="preserve">.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577EAB">
        <w:t>ф</w:t>
      </w:r>
      <w:r w:rsidR="00577EAB" w:rsidRPr="00F53330">
        <w:t xml:space="preserve">онда </w:t>
      </w:r>
      <w:r w:rsidRPr="00F53330">
        <w:t xml:space="preserve">противоречит Федеральному закону «Об инвестиционных фондах», нормативным правовым актам Российской Федерации или настоящим Правилам, </w:t>
      </w:r>
      <w:r w:rsidRPr="008D4297">
        <w:t>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8D4297">
        <w:t>6</w:t>
      </w:r>
      <w:r w:rsidR="00252DC7">
        <w:t>5</w:t>
      </w:r>
      <w:r w:rsidRPr="008D4297">
        <w:t>. Возврат денежных средств в случаях, предусмотренных пунктом 6</w:t>
      </w:r>
      <w:r w:rsidR="00252DC7">
        <w:t>4</w:t>
      </w:r>
      <w:r w:rsidRPr="008D4297">
        <w:t xml:space="preserve"> н</w:t>
      </w:r>
      <w:r w:rsidRPr="00F53330">
        <w:t xml:space="preserve">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w:t>
      </w:r>
      <w:r w:rsidR="00577EAB">
        <w:t>ф</w:t>
      </w:r>
      <w:r w:rsidR="00577EAB" w:rsidRPr="00F53330">
        <w:t>онда</w:t>
      </w:r>
      <w:r w:rsidRPr="00F53330">
        <w:t>.</w:t>
      </w:r>
    </w:p>
    <w:p w:rsidR="00C87874" w:rsidRDefault="007D2589" w:rsidP="00C87874">
      <w:pPr>
        <w:autoSpaceDE w:val="0"/>
        <w:autoSpaceDN w:val="0"/>
        <w:adjustRightInd w:val="0"/>
        <w:spacing w:line="240" w:lineRule="exact"/>
        <w:ind w:firstLine="539"/>
        <w:jc w:val="both"/>
        <w:rPr>
          <w:sz w:val="22"/>
          <w:szCs w:val="22"/>
        </w:rPr>
      </w:pPr>
      <w:r w:rsidRPr="00F53330">
        <w:t>6</w:t>
      </w:r>
      <w:r w:rsidR="00252DC7">
        <w:t>6</w:t>
      </w:r>
      <w:r w:rsidRPr="00F53330">
        <w:t>. Возврат денежных средств осуществляется управляющей компанией на банковский счет, указанный в заявке на приобретение инвестиционных паев.</w:t>
      </w:r>
      <w:r w:rsidR="00EB404D" w:rsidRPr="00EB404D">
        <w:rPr>
          <w:sz w:val="22"/>
          <w:szCs w:val="22"/>
        </w:rPr>
        <w:t xml:space="preserve"> </w:t>
      </w:r>
    </w:p>
    <w:p w:rsidR="007D2589" w:rsidRPr="00F53330" w:rsidRDefault="0021732E" w:rsidP="00C87874">
      <w:pPr>
        <w:autoSpaceDE w:val="0"/>
        <w:autoSpaceDN w:val="0"/>
        <w:adjustRightInd w:val="0"/>
        <w:spacing w:line="240" w:lineRule="exact"/>
        <w:ind w:firstLine="539"/>
        <w:jc w:val="both"/>
      </w:pPr>
      <w:r w:rsidRPr="00D574CE">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7D2589" w:rsidRPr="00F53330" w:rsidRDefault="007D2589" w:rsidP="00C87874">
      <w:pPr>
        <w:autoSpaceDE w:val="0"/>
        <w:autoSpaceDN w:val="0"/>
        <w:adjustRightInd w:val="0"/>
        <w:spacing w:line="240" w:lineRule="exact"/>
        <w:ind w:firstLine="539"/>
        <w:jc w:val="both"/>
      </w:pPr>
      <w:r w:rsidRPr="00F53330">
        <w:t xml:space="preserve">В случае </w:t>
      </w:r>
      <w:r w:rsidR="0021732E" w:rsidRPr="00D574CE">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00EB404D">
        <w:rPr>
          <w:sz w:val="22"/>
          <w:szCs w:val="22"/>
        </w:rPr>
        <w:t xml:space="preserve"> </w:t>
      </w:r>
      <w:r w:rsidRPr="00F53330">
        <w:t xml:space="preserve">управляющая компания </w:t>
      </w:r>
      <w:r w:rsidR="00042C75">
        <w:t xml:space="preserve">по истечении 3 </w:t>
      </w:r>
      <w:r w:rsidR="00540219">
        <w:t xml:space="preserve">(Трех) </w:t>
      </w:r>
      <w:r w:rsidR="00042C75">
        <w:t>месяцев со дня</w:t>
      </w:r>
      <w:r w:rsidRPr="00F53330">
        <w:t xml:space="preserve">, когда она узнала или должна была узнать, что денежные средства не могут быть включены в состав </w:t>
      </w:r>
      <w:r w:rsidR="00577EAB">
        <w:t>ф</w:t>
      </w:r>
      <w:r w:rsidR="00577EAB" w:rsidRPr="00F53330">
        <w:t>онда</w:t>
      </w:r>
      <w:r w:rsidRPr="00F53330">
        <w:t>, передает денежные средства, подлежащие возврату, в депозит нотариуса.</w:t>
      </w:r>
    </w:p>
    <w:p w:rsidR="007D2589" w:rsidRDefault="007D2589" w:rsidP="007D2589">
      <w:pPr>
        <w:autoSpaceDE w:val="0"/>
        <w:autoSpaceDN w:val="0"/>
        <w:adjustRightInd w:val="0"/>
        <w:spacing w:after="120" w:line="240" w:lineRule="exact"/>
        <w:jc w:val="center"/>
        <w:outlineLvl w:val="2"/>
        <w:rPr>
          <w:u w:val="single"/>
        </w:rPr>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 xml:space="preserve">Включение денежных средств в состав </w:t>
      </w:r>
      <w:r w:rsidR="00577EAB">
        <w:rPr>
          <w:u w:val="single"/>
        </w:rPr>
        <w:t>ф</w:t>
      </w:r>
      <w:r w:rsidR="00577EAB" w:rsidRPr="00F53330">
        <w:rPr>
          <w:u w:val="single"/>
        </w:rPr>
        <w:t>онда</w:t>
      </w:r>
    </w:p>
    <w:p w:rsidR="007D2589" w:rsidRPr="00F53330" w:rsidRDefault="007D2589" w:rsidP="007D2589">
      <w:pPr>
        <w:autoSpaceDE w:val="0"/>
        <w:autoSpaceDN w:val="0"/>
        <w:adjustRightInd w:val="0"/>
        <w:spacing w:after="120" w:line="240" w:lineRule="exact"/>
        <w:ind w:firstLine="540"/>
        <w:jc w:val="both"/>
      </w:pPr>
      <w:r w:rsidRPr="00F53330">
        <w:t>6</w:t>
      </w:r>
      <w:r w:rsidR="00252DC7">
        <w:t>7</w:t>
      </w:r>
      <w:r w:rsidRPr="00F53330">
        <w:t xml:space="preserve">. Денежные средства, переданные в оплату инвестиционных паев при формировании </w:t>
      </w:r>
      <w:r w:rsidR="00577EAB">
        <w:t>ф</w:t>
      </w:r>
      <w:r w:rsidR="00577EAB" w:rsidRPr="00F53330">
        <w:t>онда</w:t>
      </w:r>
      <w:r w:rsidRPr="00F53330">
        <w:t xml:space="preserve">, включаются в состав </w:t>
      </w:r>
      <w:r w:rsidR="00577EAB">
        <w:t>ф</w:t>
      </w:r>
      <w:r w:rsidR="00577EAB" w:rsidRPr="00F53330">
        <w:t xml:space="preserve">онда </w:t>
      </w:r>
      <w:r w:rsidRPr="00F53330">
        <w:t>только при соблюдении всех следующих условий:</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денежные средства, переданные в оплату инвестиционных паев согласно указанным заявкам, поступили управляющей компании до завершения (окончания) формирования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сумма денежных средств, переданных в оплату инвестиционных паев, достигла размера, необходимого для завершения (окончания) формирования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1"/>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 приостановлена выдача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6</w:t>
      </w:r>
      <w:r w:rsidR="00252DC7">
        <w:t>8</w:t>
      </w:r>
      <w:r w:rsidRPr="00F53330">
        <w:t xml:space="preserve">. Денежные средства, переданные в оплату инвестиционных паев при выдаче инвестиционных паев после завершения (окончания) формирования </w:t>
      </w:r>
      <w:r w:rsidR="00577EAB">
        <w:t>ф</w:t>
      </w:r>
      <w:r w:rsidR="00577EAB" w:rsidRPr="00F53330">
        <w:t>онда</w:t>
      </w:r>
      <w:r w:rsidRPr="00F53330">
        <w:t xml:space="preserve">, включаются в состав </w:t>
      </w:r>
      <w:r w:rsidR="00577EAB">
        <w:t>ф</w:t>
      </w:r>
      <w:r w:rsidR="00577EAB" w:rsidRPr="00F53330">
        <w:t xml:space="preserve">онда </w:t>
      </w:r>
      <w:r w:rsidRPr="00F53330">
        <w:t>только при соблюдении всех следующих условий:</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A97D99" w:rsidRDefault="007D2589" w:rsidP="002B7069">
      <w:pPr>
        <w:pStyle w:val="af8"/>
        <w:numPr>
          <w:ilvl w:val="0"/>
          <w:numId w:val="22"/>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не приостановлена выдача инвестиционных паев и отсутствуют основания для прекращения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r w:rsidRPr="00F53330">
        <w:t>6</w:t>
      </w:r>
      <w:r w:rsidR="00252DC7">
        <w:t>9</w:t>
      </w:r>
      <w:r w:rsidRPr="00F53330">
        <w:t xml:space="preserve">. Включение денежных средств, переданных в оплату инвестиционных паев, в состав </w:t>
      </w:r>
      <w:r w:rsidR="00577EAB">
        <w:t>ф</w:t>
      </w:r>
      <w:r w:rsidR="00577EAB" w:rsidRPr="00F53330">
        <w:t xml:space="preserve">онда </w:t>
      </w:r>
      <w:r w:rsidRPr="00F53330">
        <w:t>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D2589" w:rsidRPr="00F53330" w:rsidRDefault="007706AF" w:rsidP="007D2589">
      <w:pPr>
        <w:autoSpaceDE w:val="0"/>
        <w:autoSpaceDN w:val="0"/>
        <w:adjustRightInd w:val="0"/>
        <w:spacing w:after="120" w:line="240" w:lineRule="exact"/>
        <w:ind w:firstLine="540"/>
        <w:jc w:val="both"/>
      </w:pPr>
      <w:r w:rsidRPr="0061400D">
        <w:t xml:space="preserve">70. Денежные средства включаются в состав </w:t>
      </w:r>
      <w:r w:rsidR="00577EAB">
        <w:t>ф</w:t>
      </w:r>
      <w:r w:rsidR="00577EAB" w:rsidRPr="0061400D">
        <w:t xml:space="preserve">онда </w:t>
      </w:r>
      <w:r w:rsidRPr="0061400D">
        <w:t>в срок не позднее 5 (Пяти) рабочих дней со дня окончания срока приема заявок на приобретение инвестиционных паев.</w:t>
      </w:r>
      <w:r w:rsidR="007D2589" w:rsidRPr="00F53330">
        <w:t xml:space="preserve"> Денежные средства включаются в состав </w:t>
      </w:r>
      <w:r w:rsidR="00577EAB">
        <w:t>ф</w:t>
      </w:r>
      <w:r w:rsidR="00577EAB" w:rsidRPr="00F53330">
        <w:t xml:space="preserve">онда </w:t>
      </w:r>
      <w:r w:rsidR="007D2589" w:rsidRPr="00F53330">
        <w:t xml:space="preserve">не ранее дня их зачисления на банковский счет, открытый для расчетов по операциям, связанным с доверительным управлением </w:t>
      </w:r>
      <w:r w:rsidR="00577EAB">
        <w:t>ф</w:t>
      </w:r>
      <w:r w:rsidR="00577EAB" w:rsidRPr="00F53330">
        <w:t>ондом</w:t>
      </w:r>
      <w:r w:rsidR="007D2589" w:rsidRPr="00F53330">
        <w:t>, и не позднее рабочего дня, следующего за днем такого зачисления.</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2"/>
        <w:rPr>
          <w:u w:val="single"/>
        </w:rPr>
      </w:pPr>
      <w:r w:rsidRPr="00F53330">
        <w:rPr>
          <w:u w:val="single"/>
        </w:rPr>
        <w:t>Определение количества инвестиционных паев, выдаваемых</w:t>
      </w:r>
    </w:p>
    <w:p w:rsidR="007D2589" w:rsidRPr="00F53330" w:rsidRDefault="007D2589" w:rsidP="007D2589">
      <w:pPr>
        <w:autoSpaceDE w:val="0"/>
        <w:autoSpaceDN w:val="0"/>
        <w:adjustRightInd w:val="0"/>
        <w:spacing w:after="120" w:line="240" w:lineRule="exact"/>
        <w:jc w:val="center"/>
        <w:rPr>
          <w:u w:val="single"/>
        </w:rPr>
      </w:pPr>
      <w:r w:rsidRPr="00F53330">
        <w:rPr>
          <w:u w:val="single"/>
        </w:rPr>
        <w:t xml:space="preserve">после завершения (окончания) формирования </w:t>
      </w:r>
      <w:r w:rsidR="00577EAB">
        <w:rPr>
          <w:u w:val="single"/>
        </w:rPr>
        <w:t>ф</w:t>
      </w:r>
      <w:r w:rsidR="00577EAB" w:rsidRPr="00F53330">
        <w:rPr>
          <w:u w:val="single"/>
        </w:rPr>
        <w:t>онда</w:t>
      </w:r>
    </w:p>
    <w:p w:rsidR="007D2589" w:rsidRDefault="007D2589" w:rsidP="008D32BA">
      <w:pPr>
        <w:autoSpaceDE w:val="0"/>
        <w:autoSpaceDN w:val="0"/>
        <w:adjustRightInd w:val="0"/>
        <w:spacing w:after="120" w:line="240" w:lineRule="exact"/>
        <w:ind w:firstLine="540"/>
        <w:jc w:val="both"/>
      </w:pPr>
      <w:r>
        <w:t>7</w:t>
      </w:r>
      <w:r w:rsidR="00252DC7">
        <w:t>1</w:t>
      </w:r>
      <w:r w:rsidRPr="00F53330">
        <w:t xml:space="preserve">. Количество инвестиционных паев, выдаваемых управляющей компанией после завершения (окончания) формирования </w:t>
      </w:r>
      <w:r w:rsidR="00577EAB">
        <w:t>ф</w:t>
      </w:r>
      <w:r w:rsidR="00577EAB" w:rsidRPr="00F53330">
        <w:t>онда</w:t>
      </w:r>
      <w:r w:rsidRPr="00F53330">
        <w:t xml:space="preserve">, определяется путем деления суммы денежных средств, включенных в состав </w:t>
      </w:r>
      <w:r w:rsidR="00577EAB">
        <w:t>ф</w:t>
      </w:r>
      <w:r w:rsidR="00577EAB" w:rsidRPr="00F53330">
        <w:t>онда</w:t>
      </w:r>
      <w:r w:rsidRPr="00F53330">
        <w:t>, на расчетную стоимость инвестиционного пая, определенную на дату окончания срока приема заявок на приобретение инвестиционных паев.</w:t>
      </w:r>
    </w:p>
    <w:p w:rsidR="008D32BA" w:rsidRPr="008D32BA" w:rsidRDefault="008D32BA" w:rsidP="008D32BA">
      <w:pPr>
        <w:pStyle w:val="a8"/>
        <w:tabs>
          <w:tab w:val="left" w:pos="360"/>
        </w:tabs>
        <w:spacing w:before="0" w:after="120"/>
        <w:ind w:firstLine="540"/>
        <w:jc w:val="both"/>
        <w:rPr>
          <w:rFonts w:ascii="Times New Roman" w:hAnsi="Times New Roman" w:cs="Times New Roman"/>
          <w:sz w:val="24"/>
          <w:szCs w:val="24"/>
          <w:lang w:val="ru-RU"/>
        </w:rPr>
      </w:pPr>
      <w:r w:rsidRPr="008D32BA">
        <w:rPr>
          <w:rFonts w:ascii="Times New Roman" w:hAnsi="Times New Roman" w:cs="Times New Roman"/>
          <w:sz w:val="24"/>
          <w:szCs w:val="24"/>
          <w:lang w:val="ru-RU"/>
        </w:rPr>
        <w:t>7</w:t>
      </w:r>
      <w:r>
        <w:rPr>
          <w:rFonts w:ascii="Times New Roman" w:hAnsi="Times New Roman" w:cs="Times New Roman"/>
          <w:sz w:val="24"/>
          <w:szCs w:val="24"/>
          <w:lang w:val="ru-RU"/>
        </w:rPr>
        <w:t>1</w:t>
      </w:r>
      <w:r w:rsidRPr="008D32BA">
        <w:rPr>
          <w:rFonts w:ascii="Times New Roman" w:hAnsi="Times New Roman" w:cs="Times New Roman"/>
          <w:sz w:val="24"/>
          <w:szCs w:val="24"/>
          <w:lang w:val="ru-RU"/>
        </w:rPr>
        <w:t>.</w:t>
      </w:r>
      <w:r>
        <w:rPr>
          <w:rFonts w:ascii="Times New Roman" w:hAnsi="Times New Roman" w:cs="Times New Roman"/>
          <w:sz w:val="24"/>
          <w:szCs w:val="24"/>
          <w:lang w:val="ru-RU"/>
        </w:rPr>
        <w:t>1.</w:t>
      </w:r>
      <w:r w:rsidRPr="008D32BA">
        <w:rPr>
          <w:rFonts w:ascii="Times New Roman" w:hAnsi="Times New Roman" w:cs="Times New Roman"/>
          <w:sz w:val="24"/>
          <w:szCs w:val="24"/>
          <w:lang w:val="ru-RU"/>
        </w:rPr>
        <w:t xml:space="preserve"> При выдаче инвестиционных паев после завершения (окончания) формирования фонда</w:t>
      </w:r>
      <w:r w:rsidR="006B714C">
        <w:rPr>
          <w:rFonts w:ascii="Times New Roman" w:hAnsi="Times New Roman" w:cs="Times New Roman"/>
          <w:sz w:val="24"/>
          <w:szCs w:val="24"/>
          <w:lang w:val="ru-RU"/>
        </w:rPr>
        <w:t xml:space="preserve"> в случае подачи заявки</w:t>
      </w:r>
      <w:r w:rsidRPr="008D32BA">
        <w:rPr>
          <w:rFonts w:ascii="Times New Roman" w:hAnsi="Times New Roman" w:cs="Times New Roman"/>
          <w:sz w:val="24"/>
          <w:szCs w:val="24"/>
          <w:lang w:val="ru-RU"/>
        </w:rPr>
        <w:t xml:space="preserve"> на приобретение инвестиционных паев </w:t>
      </w:r>
      <w:r w:rsidR="006B714C">
        <w:rPr>
          <w:rFonts w:ascii="Times New Roman" w:hAnsi="Times New Roman" w:cs="Times New Roman"/>
          <w:sz w:val="24"/>
          <w:szCs w:val="24"/>
          <w:lang w:val="ru-RU"/>
        </w:rPr>
        <w:t>непосредственно</w:t>
      </w:r>
      <w:r w:rsidRPr="008D32BA">
        <w:rPr>
          <w:rFonts w:ascii="Times New Roman" w:hAnsi="Times New Roman" w:cs="Times New Roman"/>
          <w:sz w:val="24"/>
          <w:szCs w:val="24"/>
          <w:lang w:val="ru-RU"/>
        </w:rPr>
        <w:t xml:space="preserve"> агенту,</w:t>
      </w:r>
      <w:r w:rsidR="002823D6" w:rsidRPr="002823D6">
        <w:rPr>
          <w:rFonts w:ascii="Times New Roman" w:hAnsi="Times New Roman" w:cs="Times New Roman"/>
          <w:sz w:val="22"/>
          <w:szCs w:val="22"/>
          <w:lang w:val="ru-RU" w:eastAsia="ru-RU"/>
        </w:rPr>
        <w:t xml:space="preserve"> </w:t>
      </w:r>
      <w:r w:rsidR="002823D6" w:rsidRPr="002823D6">
        <w:rPr>
          <w:rFonts w:ascii="Times New Roman" w:hAnsi="Times New Roman" w:cs="Times New Roman"/>
          <w:sz w:val="24"/>
          <w:szCs w:val="24"/>
          <w:lang w:val="ru-RU"/>
        </w:rPr>
        <w:t>за исключением случа</w:t>
      </w:r>
      <w:r w:rsidR="002823D6">
        <w:rPr>
          <w:rFonts w:ascii="Times New Roman" w:hAnsi="Times New Roman" w:cs="Times New Roman"/>
          <w:sz w:val="24"/>
          <w:szCs w:val="24"/>
          <w:lang w:val="ru-RU"/>
        </w:rPr>
        <w:t>я</w:t>
      </w:r>
      <w:r w:rsidR="002823D6" w:rsidRPr="002823D6">
        <w:rPr>
          <w:rFonts w:ascii="Times New Roman" w:hAnsi="Times New Roman" w:cs="Times New Roman"/>
          <w:sz w:val="24"/>
          <w:szCs w:val="24"/>
          <w:lang w:val="ru-RU"/>
        </w:rPr>
        <w:t>, когда заявка на приобретение инвестиционных паев подана</w:t>
      </w:r>
      <w:r w:rsidR="002823D6">
        <w:rPr>
          <w:rFonts w:ascii="Times New Roman" w:hAnsi="Times New Roman" w:cs="Times New Roman"/>
          <w:sz w:val="24"/>
          <w:szCs w:val="24"/>
          <w:lang w:val="ru-RU"/>
        </w:rPr>
        <w:t xml:space="preserve"> агенту </w:t>
      </w:r>
      <w:r w:rsidR="002823D6" w:rsidRPr="002823D6">
        <w:rPr>
          <w:rFonts w:ascii="Times New Roman" w:hAnsi="Times New Roman" w:cs="Times New Roman"/>
          <w:sz w:val="24"/>
          <w:szCs w:val="24"/>
          <w:lang w:val="ru-RU"/>
        </w:rPr>
        <w:t>АО ЮниКредит Банк</w:t>
      </w:r>
      <w:r w:rsidR="002823D6">
        <w:rPr>
          <w:rFonts w:ascii="Times New Roman" w:hAnsi="Times New Roman" w:cs="Times New Roman"/>
          <w:sz w:val="24"/>
          <w:szCs w:val="24"/>
          <w:lang w:val="ru-RU"/>
        </w:rPr>
        <w:t>,</w:t>
      </w:r>
      <w:r w:rsidRPr="008D32BA">
        <w:rPr>
          <w:rFonts w:ascii="Times New Roman" w:hAnsi="Times New Roman" w:cs="Times New Roman"/>
          <w:sz w:val="24"/>
          <w:szCs w:val="24"/>
          <w:lang w:val="ru-RU"/>
        </w:rPr>
        <w:t xml:space="preserve"> надбавка, на которую увеличивается расчетная стоимость инвестиционного пая, составляет:</w:t>
      </w:r>
    </w:p>
    <w:p w:rsidR="008D32BA" w:rsidRPr="008D32BA" w:rsidRDefault="008D32BA" w:rsidP="008D32BA">
      <w:pPr>
        <w:numPr>
          <w:ilvl w:val="0"/>
          <w:numId w:val="27"/>
        </w:numPr>
        <w:spacing w:after="120"/>
        <w:ind w:hanging="153"/>
        <w:jc w:val="both"/>
        <w:rPr>
          <w:noProof/>
          <w:snapToGrid w:val="0"/>
        </w:rPr>
      </w:pPr>
      <w:r w:rsidRPr="008D32BA">
        <w:rPr>
          <w:noProof/>
          <w:snapToGrid w:val="0"/>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500 000 (Пятисот тысяч) рублей;</w:t>
      </w:r>
    </w:p>
    <w:p w:rsidR="008D32BA" w:rsidRDefault="008D32BA" w:rsidP="008D32BA">
      <w:pPr>
        <w:numPr>
          <w:ilvl w:val="0"/>
          <w:numId w:val="27"/>
        </w:numPr>
        <w:spacing w:after="120"/>
        <w:ind w:hanging="153"/>
        <w:jc w:val="both"/>
        <w:rPr>
          <w:noProof/>
          <w:snapToGrid w:val="0"/>
        </w:rPr>
      </w:pPr>
      <w:r w:rsidRPr="008D32BA">
        <w:rPr>
          <w:noProof/>
          <w:snapToGrid w:val="0"/>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500 000 (Пятисот тысяч) рублей.</w:t>
      </w:r>
    </w:p>
    <w:p w:rsidR="002823D6" w:rsidRPr="00AF08FE" w:rsidRDefault="002823D6" w:rsidP="002823D6">
      <w:pPr>
        <w:spacing w:after="120"/>
        <w:ind w:firstLine="720"/>
        <w:jc w:val="both"/>
        <w:rPr>
          <w:rFonts w:ascii="Calibri" w:hAnsi="Calibri" w:cs="Calibri"/>
          <w:noProof/>
          <w:snapToGrid w:val="0"/>
          <w:lang w:eastAsia="en-US"/>
        </w:rPr>
      </w:pPr>
      <w:r w:rsidRPr="00AF08FE">
        <w:rPr>
          <w:noProof/>
          <w:snapToGrid w:val="0"/>
        </w:rPr>
        <w:t>При выдаче инвестиционных паёв после завершения (окончания) формирования фонда в случае подачи заявки на приобретение инвестиционных паев непосредственно агенту АО ЮниКредит Банк надбавка, на которую увеличивается расчетная стоимость инвестиционного пая, составляет:</w:t>
      </w:r>
    </w:p>
    <w:p w:rsidR="002823D6" w:rsidRPr="00AF08FE" w:rsidRDefault="002823D6" w:rsidP="002823D6">
      <w:pPr>
        <w:numPr>
          <w:ilvl w:val="0"/>
          <w:numId w:val="36"/>
        </w:numPr>
        <w:spacing w:after="120"/>
        <w:jc w:val="both"/>
        <w:rPr>
          <w:noProof/>
          <w:snapToGrid w:val="0"/>
        </w:rPr>
      </w:pPr>
      <w:r w:rsidRPr="00AF08FE">
        <w:rPr>
          <w:noProof/>
          <w:snapToGrid w:val="0"/>
        </w:rPr>
        <w:t xml:space="preserve">1 (Один) процент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 </w:t>
      </w:r>
    </w:p>
    <w:p w:rsidR="002823D6" w:rsidRPr="00AF08FE" w:rsidRDefault="002823D6" w:rsidP="008A39B6">
      <w:pPr>
        <w:numPr>
          <w:ilvl w:val="0"/>
          <w:numId w:val="36"/>
        </w:numPr>
        <w:spacing w:after="120"/>
        <w:jc w:val="both"/>
        <w:rPr>
          <w:noProof/>
          <w:snapToGrid w:val="0"/>
        </w:rPr>
      </w:pPr>
      <w:r w:rsidRPr="00AF08FE">
        <w:rPr>
          <w:noProof/>
          <w:snapToGrid w:val="0"/>
        </w:rPr>
        <w:t>0,5 (</w:t>
      </w:r>
      <w:r w:rsidR="00AF08FE" w:rsidRPr="00AF08FE">
        <w:rPr>
          <w:noProof/>
          <w:snapToGrid w:val="0"/>
        </w:rPr>
        <w:t>Н</w:t>
      </w:r>
      <w:r w:rsidRPr="00AF08FE">
        <w:rPr>
          <w:noProof/>
          <w:snapToGrid w:val="0"/>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10 000 000 (Десяти миллионов) рублей;</w:t>
      </w:r>
    </w:p>
    <w:p w:rsidR="002823D6" w:rsidRPr="00AF08FE" w:rsidRDefault="002823D6">
      <w:pPr>
        <w:numPr>
          <w:ilvl w:val="0"/>
          <w:numId w:val="36"/>
        </w:numPr>
        <w:spacing w:after="120"/>
        <w:jc w:val="both"/>
        <w:rPr>
          <w:noProof/>
          <w:snapToGrid w:val="0"/>
        </w:rPr>
      </w:pPr>
      <w:r w:rsidRPr="00AF08FE">
        <w:rPr>
          <w:noProof/>
          <w:snapToGrid w:val="0"/>
        </w:rPr>
        <w:t>0,25 (</w:t>
      </w:r>
      <w:r w:rsidR="00AF08FE" w:rsidRPr="00AF08FE">
        <w:rPr>
          <w:noProof/>
          <w:snapToGrid w:val="0"/>
        </w:rPr>
        <w:t>Н</w:t>
      </w:r>
      <w:r w:rsidRPr="00AF08FE">
        <w:rPr>
          <w:noProof/>
          <w:snapToGrid w:val="0"/>
        </w:rPr>
        <w:t>оль целых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10 000 000 (Десяти миллионов) рублей.</w:t>
      </w:r>
    </w:p>
    <w:p w:rsidR="009D4150" w:rsidRPr="009D4150" w:rsidRDefault="009D4150">
      <w:pPr>
        <w:spacing w:after="120"/>
        <w:ind w:firstLine="720"/>
        <w:jc w:val="both"/>
        <w:rPr>
          <w:noProof/>
          <w:snapToGrid w:val="0"/>
        </w:rPr>
      </w:pPr>
      <w:r w:rsidRPr="009D4150">
        <w:rPr>
          <w:noProof/>
          <w:snapToGrid w:val="0"/>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8A39B6" w:rsidRPr="008A39B6" w:rsidRDefault="009D4150" w:rsidP="008A39B6">
      <w:pPr>
        <w:numPr>
          <w:ilvl w:val="0"/>
          <w:numId w:val="36"/>
        </w:numPr>
        <w:spacing w:after="120"/>
        <w:ind w:left="0" w:firstLine="426"/>
        <w:jc w:val="both"/>
        <w:rPr>
          <w:noProof/>
          <w:snapToGrid w:val="0"/>
        </w:rPr>
      </w:pPr>
      <w:r w:rsidRPr="008A39B6">
        <w:rPr>
          <w:noProof/>
          <w:snapToGrid w:val="0"/>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8A39B6" w:rsidRPr="00FF2AD2" w:rsidRDefault="009D4150" w:rsidP="008A39B6">
      <w:pPr>
        <w:numPr>
          <w:ilvl w:val="0"/>
          <w:numId w:val="36"/>
        </w:numPr>
        <w:spacing w:after="120"/>
        <w:ind w:left="0" w:firstLine="426"/>
        <w:jc w:val="both"/>
        <w:rPr>
          <w:noProof/>
          <w:snapToGrid w:val="0"/>
        </w:rPr>
      </w:pPr>
      <w:r w:rsidRPr="008A39B6">
        <w:rPr>
          <w:noProof/>
          <w:snapToGrid w:val="0"/>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8D32BA" w:rsidRPr="00F53330" w:rsidRDefault="003D3B08" w:rsidP="008A39B6">
      <w:pPr>
        <w:autoSpaceDE w:val="0"/>
        <w:autoSpaceDN w:val="0"/>
        <w:adjustRightInd w:val="0"/>
        <w:spacing w:after="120"/>
        <w:ind w:firstLine="567"/>
        <w:jc w:val="both"/>
      </w:pPr>
      <w:r w:rsidRPr="003D3B08">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w:t>
      </w:r>
      <w:r>
        <w:t xml:space="preserve"> без учета надбавки</w:t>
      </w:r>
      <w:r w:rsidRPr="003D3B08">
        <w:t>.</w:t>
      </w:r>
    </w:p>
    <w:p w:rsidR="007D2589" w:rsidRPr="00F53330" w:rsidRDefault="007D2589" w:rsidP="008A39B6">
      <w:pPr>
        <w:autoSpaceDE w:val="0"/>
        <w:autoSpaceDN w:val="0"/>
        <w:adjustRightInd w:val="0"/>
        <w:spacing w:after="120"/>
        <w:ind w:firstLine="567"/>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VI.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7</w:t>
      </w:r>
      <w:r w:rsidR="00252DC7">
        <w:t>2</w:t>
      </w:r>
      <w:r w:rsidRPr="00F53330">
        <w:t xml:space="preserve">. Погашение инвестиционных паев осуществляется после завершения (окончания) формирования </w:t>
      </w:r>
      <w:r w:rsidR="00577EAB">
        <w:t>ф</w:t>
      </w:r>
      <w:r w:rsidR="00577EAB" w:rsidRPr="00F53330">
        <w:t>онда</w:t>
      </w:r>
      <w:r w:rsidRPr="00F53330">
        <w:t>.</w:t>
      </w:r>
    </w:p>
    <w:p w:rsidR="007D2589" w:rsidRPr="00F53330" w:rsidRDefault="007D2589" w:rsidP="007D2589">
      <w:pPr>
        <w:autoSpaceDE w:val="0"/>
        <w:autoSpaceDN w:val="0"/>
        <w:adjustRightInd w:val="0"/>
        <w:spacing w:after="120" w:line="240" w:lineRule="exact"/>
        <w:ind w:firstLine="540"/>
        <w:jc w:val="both"/>
      </w:pPr>
      <w:r w:rsidRPr="00F53330">
        <w:t>7</w:t>
      </w:r>
      <w:r w:rsidR="00252DC7">
        <w:t>3</w:t>
      </w:r>
      <w:r w:rsidRPr="00F53330">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7D2589" w:rsidRPr="00F53330" w:rsidRDefault="007D2589" w:rsidP="007D2589">
      <w:pPr>
        <w:autoSpaceDE w:val="0"/>
        <w:autoSpaceDN w:val="0"/>
        <w:adjustRightInd w:val="0"/>
        <w:spacing w:after="120" w:line="240" w:lineRule="exact"/>
        <w:ind w:firstLine="540"/>
        <w:jc w:val="both"/>
      </w:pPr>
      <w:r w:rsidRPr="00F53330">
        <w:t>7</w:t>
      </w:r>
      <w:r w:rsidR="00F211E5">
        <w:t>4</w:t>
      </w:r>
      <w:r>
        <w:t>.</w:t>
      </w:r>
      <w:r w:rsidRPr="00F53330">
        <w:t xml:space="preserve"> Требования о погашении инвестиционных паев подаются в форме заявки на погашение инвестиционных паев, содержащей сведения, предусмотренные </w:t>
      </w:r>
      <w:r w:rsidR="00C8128C">
        <w:t>П</w:t>
      </w:r>
      <w:r w:rsidR="00F211E5" w:rsidRPr="00F211E5">
        <w:t xml:space="preserve">риложениями </w:t>
      </w:r>
      <w:r w:rsidR="00FF2AD2">
        <w:t xml:space="preserve"> </w:t>
      </w:r>
      <w:r w:rsidR="00F211E5" w:rsidRPr="00F211E5">
        <w:t>№</w:t>
      </w:r>
      <w:r w:rsidR="00F325AD">
        <w:t xml:space="preserve"> </w:t>
      </w:r>
      <w:r w:rsidR="00F211E5" w:rsidRPr="00F211E5">
        <w:t>4, №</w:t>
      </w:r>
      <w:r w:rsidR="0030752B">
        <w:t xml:space="preserve"> </w:t>
      </w:r>
      <w:r w:rsidR="00F211E5" w:rsidRPr="00F211E5">
        <w:t>5</w:t>
      </w:r>
      <w:r w:rsidR="00195528">
        <w:t>,</w:t>
      </w:r>
      <w:r w:rsidR="00F211E5" w:rsidRPr="00F211E5">
        <w:t xml:space="preserve"> №</w:t>
      </w:r>
      <w:r w:rsidR="0030752B">
        <w:t xml:space="preserve"> </w:t>
      </w:r>
      <w:r w:rsidR="00F211E5" w:rsidRPr="00F211E5">
        <w:t>6</w:t>
      </w:r>
      <w:r w:rsidRPr="00F53330">
        <w:t xml:space="preserve"> </w:t>
      </w:r>
      <w:r w:rsidR="00195528" w:rsidRPr="00195528">
        <w:t xml:space="preserve">или № 6.1 </w:t>
      </w:r>
      <w:r w:rsidRPr="00F53330">
        <w:t>к настоящим Правилам.</w:t>
      </w:r>
    </w:p>
    <w:p w:rsidR="007D2589" w:rsidRPr="00F53330" w:rsidRDefault="007D2589" w:rsidP="007D2589">
      <w:pPr>
        <w:autoSpaceDE w:val="0"/>
        <w:autoSpaceDN w:val="0"/>
        <w:adjustRightInd w:val="0"/>
        <w:spacing w:after="120" w:line="240" w:lineRule="exact"/>
        <w:ind w:firstLine="540"/>
        <w:jc w:val="both"/>
      </w:pPr>
      <w:r w:rsidRPr="00F53330">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7D2589" w:rsidRPr="00F53330" w:rsidRDefault="007D2589" w:rsidP="007D2589">
      <w:pPr>
        <w:autoSpaceDE w:val="0"/>
        <w:autoSpaceDN w:val="0"/>
        <w:adjustRightInd w:val="0"/>
        <w:spacing w:after="120" w:line="240" w:lineRule="exact"/>
        <w:ind w:firstLine="567"/>
        <w:jc w:val="both"/>
      </w:pPr>
      <w:r w:rsidRPr="00F53330">
        <w:t>Заявки на погашение инвестиционных паев носят безотзывный характер.</w:t>
      </w:r>
    </w:p>
    <w:p w:rsidR="007D2589" w:rsidRPr="00F53330" w:rsidRDefault="007D2589" w:rsidP="007D2589">
      <w:pPr>
        <w:autoSpaceDE w:val="0"/>
        <w:autoSpaceDN w:val="0"/>
        <w:adjustRightInd w:val="0"/>
        <w:spacing w:after="120" w:line="240" w:lineRule="exact"/>
        <w:ind w:firstLine="567"/>
        <w:jc w:val="both"/>
      </w:pPr>
      <w:r w:rsidRPr="00F53330">
        <w:t xml:space="preserve">Заявки на погашение инвестиционных паев, </w:t>
      </w:r>
      <w:r w:rsidR="00C75D98">
        <w:rPr>
          <w:sz w:val="22"/>
          <w:szCs w:val="22"/>
        </w:rPr>
        <w:t xml:space="preserve">права на которые учитываются на лицевом счете владельца в реестре владельцев инвестиционных паев, </w:t>
      </w:r>
      <w:r w:rsidRPr="00F53330">
        <w:t>оформл</w:t>
      </w:r>
      <w:r w:rsidR="00C75D98">
        <w:t>яются</w:t>
      </w:r>
      <w:r w:rsidRPr="00F53330">
        <w:t xml:space="preserve"> в соответствии с </w:t>
      </w:r>
      <w:r w:rsidR="00E20BFC">
        <w:t>П</w:t>
      </w:r>
      <w:r w:rsidR="00E20BFC" w:rsidRPr="00F53330">
        <w:t xml:space="preserve">риложениями </w:t>
      </w:r>
      <w:r w:rsidRPr="00F53330">
        <w:t>№ 4 и № 5 к настоящим Правилам</w:t>
      </w:r>
      <w:r w:rsidR="00C75D98">
        <w:t xml:space="preserve"> и</w:t>
      </w:r>
      <w:r w:rsidRPr="00F53330">
        <w:t xml:space="preserve"> подаются владельцем инвестиционных паев или его уполномоченным представителем.</w:t>
      </w:r>
    </w:p>
    <w:p w:rsidR="00805DBF" w:rsidRDefault="00805DBF" w:rsidP="007D2589">
      <w:pPr>
        <w:autoSpaceDE w:val="0"/>
        <w:autoSpaceDN w:val="0"/>
        <w:adjustRightInd w:val="0"/>
        <w:spacing w:after="120" w:line="240" w:lineRule="exact"/>
        <w:ind w:firstLine="567"/>
        <w:jc w:val="both"/>
      </w:pPr>
      <w:r w:rsidRPr="00805DBF">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D2589" w:rsidRDefault="007D2589" w:rsidP="007D2589">
      <w:pPr>
        <w:autoSpaceDE w:val="0"/>
        <w:autoSpaceDN w:val="0"/>
        <w:adjustRightInd w:val="0"/>
        <w:spacing w:after="120" w:line="240" w:lineRule="exact"/>
        <w:ind w:firstLine="567"/>
        <w:jc w:val="both"/>
      </w:pPr>
      <w:r w:rsidRPr="00F53330">
        <w:t xml:space="preserve">Заявки на погашение инвестиционных паев, </w:t>
      </w:r>
      <w:r w:rsidR="00805DBF" w:rsidRPr="00805DBF">
        <w:t>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не при осуществлении им брокерской деятельности,</w:t>
      </w:r>
      <w:r w:rsidR="00805DBF">
        <w:t xml:space="preserve"> </w:t>
      </w:r>
      <w:r w:rsidR="00805DBF" w:rsidRPr="00F53330">
        <w:t>оформл</w:t>
      </w:r>
      <w:r w:rsidR="00805DBF">
        <w:t>яются</w:t>
      </w:r>
      <w:r w:rsidR="00805DBF" w:rsidRPr="00F53330">
        <w:t xml:space="preserve"> </w:t>
      </w:r>
      <w:r w:rsidRPr="00F53330">
        <w:t xml:space="preserve">в соответствии с </w:t>
      </w:r>
      <w:r w:rsidR="00805DBF">
        <w:t>П</w:t>
      </w:r>
      <w:r w:rsidRPr="00F53330">
        <w:t>риложением № 6 к настоящим Правилам.</w:t>
      </w:r>
    </w:p>
    <w:p w:rsidR="00805DBF" w:rsidRPr="00805DBF" w:rsidRDefault="00805DBF" w:rsidP="00805DBF">
      <w:pPr>
        <w:autoSpaceDE w:val="0"/>
        <w:autoSpaceDN w:val="0"/>
        <w:adjustRightInd w:val="0"/>
        <w:spacing w:after="120" w:line="240" w:lineRule="exact"/>
        <w:ind w:firstLine="567"/>
        <w:jc w:val="both"/>
      </w:pPr>
      <w:r w:rsidRPr="00805DBF">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7D2589" w:rsidRDefault="007D2589" w:rsidP="007D2589">
      <w:pPr>
        <w:ind w:firstLine="720"/>
        <w:jc w:val="both"/>
      </w:pPr>
      <w:r w:rsidRPr="00006845">
        <w:t>Заявки на погашение инвестиционных паев могут направляться посредством почтовой</w:t>
      </w:r>
      <w:r w:rsidRPr="007F3CEB">
        <w:t xml:space="preserve"> связи заказным письмом </w:t>
      </w:r>
      <w:r w:rsidR="00805DBF" w:rsidRPr="00805DBF">
        <w:t xml:space="preserve">с уведомлением о вручении </w:t>
      </w:r>
      <w:r w:rsidRPr="007F3CEB">
        <w:t xml:space="preserve">на адрес управляющей компании: Российская Федерация, 191119, Санкт-Петербург, улица Марата, д. 69-71, лит. А, ТКБ Инвестмент Партнерс (АО). Подпись </w:t>
      </w:r>
      <w:r w:rsidR="00805DBF" w:rsidRPr="00805DBF">
        <w:t>заявителя или его уполномоченного представителя на заявке</w:t>
      </w:r>
      <w:r w:rsidRPr="007F3CEB">
        <w:t xml:space="preserve"> на погашение инвестиционных паев фонда, должна быть удостоверена нотариально. 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006845" w:rsidRDefault="00006845" w:rsidP="00006845">
      <w:pPr>
        <w:spacing w:before="60" w:after="60"/>
        <w:ind w:firstLine="720"/>
        <w:jc w:val="both"/>
      </w:pPr>
      <w:r>
        <w:t>Заявки на погашение инвестиционных паев, направленные посредством почтовой связи, принимаются управляющей компанией только в сроки, указанные в п.7</w:t>
      </w:r>
      <w:r w:rsidR="009D54AD">
        <w:t>5</w:t>
      </w:r>
      <w:r>
        <w:t xml:space="preserve"> настоящих правил.</w:t>
      </w:r>
    </w:p>
    <w:p w:rsidR="007D2589" w:rsidRPr="007F3CEB" w:rsidRDefault="007D2589" w:rsidP="007D2589">
      <w:pPr>
        <w:widowControl w:val="0"/>
        <w:autoSpaceDE w:val="0"/>
        <w:autoSpaceDN w:val="0"/>
        <w:adjustRightInd w:val="0"/>
        <w:ind w:firstLine="567"/>
        <w:jc w:val="both"/>
      </w:pPr>
      <w:r w:rsidRPr="007F3CEB">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реестре владельцев инвестиционных паев.</w:t>
      </w:r>
    </w:p>
    <w:p w:rsidR="00805DBF" w:rsidRPr="00805DBF" w:rsidRDefault="00805DBF" w:rsidP="00805DBF">
      <w:pPr>
        <w:ind w:firstLine="720"/>
        <w:jc w:val="both"/>
      </w:pPr>
      <w:r w:rsidRPr="00805DBF">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805DBF" w:rsidRPr="00805DBF" w:rsidRDefault="00805DBF" w:rsidP="00805DBF">
      <w:pPr>
        <w:ind w:firstLine="720"/>
        <w:jc w:val="both"/>
      </w:pPr>
      <w:r w:rsidRPr="00805DBF">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805DBF" w:rsidRPr="00805DBF" w:rsidRDefault="00805DBF" w:rsidP="00805DBF">
      <w:pPr>
        <w:ind w:firstLine="720"/>
        <w:jc w:val="both"/>
      </w:pPr>
      <w:r w:rsidRPr="00805DBF">
        <w:t>- заявка на погашение инвестиционных паев направлена в форме электронного документа в формате, который предусмотрен соглашением об ЭДО;</w:t>
      </w:r>
    </w:p>
    <w:p w:rsidR="00805DBF" w:rsidRPr="00805DBF" w:rsidRDefault="00805DBF" w:rsidP="00805DBF">
      <w:pPr>
        <w:ind w:firstLine="720"/>
        <w:jc w:val="both"/>
      </w:pPr>
      <w:r w:rsidRPr="00805DBF">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05DBF" w:rsidRPr="00805DBF" w:rsidRDefault="00805DBF" w:rsidP="00805DBF">
      <w:pPr>
        <w:ind w:firstLine="720"/>
        <w:jc w:val="both"/>
      </w:pPr>
      <w:r w:rsidRPr="00805DBF">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05DBF" w:rsidRDefault="00805DBF" w:rsidP="007D2589">
      <w:pPr>
        <w:ind w:firstLine="720"/>
        <w:jc w:val="both"/>
      </w:pPr>
      <w:r w:rsidRPr="00805DBF">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D2589" w:rsidRPr="007F3CEB" w:rsidRDefault="007D2589" w:rsidP="007D2589">
      <w:pPr>
        <w:ind w:firstLine="720"/>
        <w:jc w:val="both"/>
      </w:pPr>
      <w:r w:rsidRPr="007F3CEB">
        <w:t>Заявки на погашение инвестиционных паев, направленные электронной почтой, факсом или курьером, не принимаются.</w:t>
      </w:r>
    </w:p>
    <w:p w:rsidR="007D2589" w:rsidRPr="008D4297" w:rsidRDefault="007D2589" w:rsidP="007D2589">
      <w:pPr>
        <w:autoSpaceDE w:val="0"/>
        <w:autoSpaceDN w:val="0"/>
        <w:adjustRightInd w:val="0"/>
        <w:spacing w:after="120" w:line="240" w:lineRule="exact"/>
        <w:ind w:firstLine="540"/>
        <w:jc w:val="both"/>
      </w:pPr>
      <w:r w:rsidRPr="00F53330">
        <w:t>7</w:t>
      </w:r>
      <w:r w:rsidR="00F211E5">
        <w:t>5</w:t>
      </w:r>
      <w:r w:rsidRPr="00F53330">
        <w:t xml:space="preserve">. Прием заявок на погашение инвестиционных паев осуществляется </w:t>
      </w:r>
      <w:r w:rsidR="00BF2989">
        <w:t>ежемесячно</w:t>
      </w:r>
      <w:r w:rsidR="00BF2989" w:rsidRPr="00F53330">
        <w:t xml:space="preserve">  </w:t>
      </w:r>
      <w:r w:rsidRPr="00F53330">
        <w:t xml:space="preserve">каждый </w:t>
      </w:r>
      <w:r w:rsidRPr="008D4297">
        <w:t xml:space="preserve">рабочий день </w:t>
      </w:r>
      <w:r w:rsidR="004B5238">
        <w:t>с 15 числа календарного месяца по последний рабочий день этого месяца.</w:t>
      </w:r>
    </w:p>
    <w:p w:rsidR="008D1F84" w:rsidRDefault="007D2589" w:rsidP="007D2589">
      <w:pPr>
        <w:autoSpaceDE w:val="0"/>
        <w:autoSpaceDN w:val="0"/>
        <w:adjustRightInd w:val="0"/>
        <w:spacing w:after="120" w:line="240" w:lineRule="exact"/>
        <w:ind w:firstLine="540"/>
        <w:jc w:val="both"/>
      </w:pPr>
      <w:r w:rsidRPr="00F53330">
        <w:t>7</w:t>
      </w:r>
      <w:r w:rsidR="00F211E5">
        <w:t>6</w:t>
      </w:r>
      <w:r w:rsidRPr="00F53330">
        <w:t>. Заявки на погашение инвестиционных паев подаются</w:t>
      </w:r>
      <w:r w:rsidR="004D0326">
        <w:t xml:space="preserve"> юридическими лицам</w:t>
      </w:r>
      <w:r w:rsidR="00700679">
        <w:t>и</w:t>
      </w:r>
      <w:r w:rsidR="008D1F84">
        <w:t>:</w:t>
      </w:r>
    </w:p>
    <w:p w:rsidR="008D1F84" w:rsidRDefault="007D2589" w:rsidP="005D0169">
      <w:pPr>
        <w:pStyle w:val="af8"/>
        <w:numPr>
          <w:ilvl w:val="0"/>
          <w:numId w:val="31"/>
        </w:numPr>
        <w:autoSpaceDE w:val="0"/>
        <w:autoSpaceDN w:val="0"/>
        <w:adjustRightInd w:val="0"/>
        <w:spacing w:line="240" w:lineRule="exact"/>
        <w:jc w:val="both"/>
        <w:rPr>
          <w:rFonts w:ascii="Times New Roman" w:hAnsi="Times New Roman" w:cs="Times New Roman"/>
          <w:sz w:val="24"/>
          <w:szCs w:val="24"/>
        </w:rPr>
      </w:pPr>
      <w:r w:rsidRPr="005D0169">
        <w:rPr>
          <w:rFonts w:ascii="Times New Roman" w:hAnsi="Times New Roman" w:cs="Times New Roman"/>
          <w:sz w:val="24"/>
          <w:szCs w:val="24"/>
        </w:rPr>
        <w:t>управляющей компании</w:t>
      </w:r>
      <w:r w:rsidR="00695F3E">
        <w:rPr>
          <w:rFonts w:ascii="Times New Roman" w:hAnsi="Times New Roman" w:cs="Times New Roman"/>
          <w:sz w:val="24"/>
          <w:szCs w:val="24"/>
        </w:rPr>
        <w:t>.</w:t>
      </w:r>
    </w:p>
    <w:p w:rsidR="004D0326" w:rsidRPr="004D0326" w:rsidRDefault="004D0326" w:rsidP="004D0326">
      <w:pPr>
        <w:spacing w:before="60" w:after="60"/>
        <w:ind w:left="961"/>
        <w:jc w:val="both"/>
      </w:pPr>
      <w:r w:rsidRPr="004D0326">
        <w:t xml:space="preserve">Заявки на </w:t>
      </w:r>
      <w:r w:rsidR="004A2267">
        <w:t>погашение</w:t>
      </w:r>
      <w:r w:rsidR="004A2267" w:rsidRPr="004D0326">
        <w:t xml:space="preserve"> </w:t>
      </w:r>
      <w:r w:rsidRPr="004D0326">
        <w:t>инвестиционных паев подаются физическими лицами:</w:t>
      </w:r>
    </w:p>
    <w:p w:rsidR="004D0326" w:rsidRPr="004D0326" w:rsidRDefault="004D0326" w:rsidP="004D0326">
      <w:pPr>
        <w:pStyle w:val="af8"/>
        <w:numPr>
          <w:ilvl w:val="0"/>
          <w:numId w:val="31"/>
        </w:numPr>
        <w:spacing w:before="60" w:after="60"/>
        <w:jc w:val="both"/>
        <w:rPr>
          <w:rFonts w:ascii="Times New Roman" w:hAnsi="Times New Roman" w:cs="Times New Roman"/>
          <w:sz w:val="24"/>
          <w:szCs w:val="24"/>
        </w:rPr>
      </w:pPr>
      <w:r w:rsidRPr="004D0326">
        <w:rPr>
          <w:rFonts w:ascii="Times New Roman" w:hAnsi="Times New Roman" w:cs="Times New Roman"/>
          <w:sz w:val="24"/>
          <w:szCs w:val="24"/>
        </w:rPr>
        <w:t>управляющей компании;</w:t>
      </w:r>
    </w:p>
    <w:p w:rsidR="008D1F84" w:rsidRPr="004D0326" w:rsidRDefault="008D1F84" w:rsidP="005D0169">
      <w:pPr>
        <w:pStyle w:val="af8"/>
        <w:numPr>
          <w:ilvl w:val="0"/>
          <w:numId w:val="31"/>
        </w:numPr>
        <w:autoSpaceDE w:val="0"/>
        <w:autoSpaceDN w:val="0"/>
        <w:adjustRightInd w:val="0"/>
        <w:jc w:val="both"/>
        <w:rPr>
          <w:rFonts w:ascii="Times New Roman" w:hAnsi="Times New Roman" w:cs="Times New Roman"/>
          <w:sz w:val="24"/>
          <w:szCs w:val="24"/>
        </w:rPr>
      </w:pPr>
      <w:r w:rsidRPr="004D0326">
        <w:rPr>
          <w:rFonts w:ascii="Times New Roman" w:hAnsi="Times New Roman" w:cs="Times New Roman"/>
          <w:sz w:val="24"/>
          <w:szCs w:val="24"/>
        </w:rPr>
        <w:t>агентам.</w:t>
      </w:r>
    </w:p>
    <w:p w:rsidR="007D2589" w:rsidRPr="005D0169" w:rsidRDefault="008D1F84" w:rsidP="008D1F84">
      <w:pPr>
        <w:autoSpaceDE w:val="0"/>
        <w:autoSpaceDN w:val="0"/>
        <w:adjustRightInd w:val="0"/>
        <w:spacing w:after="120" w:line="240" w:lineRule="exact"/>
        <w:ind w:firstLine="540"/>
        <w:jc w:val="both"/>
      </w:pPr>
      <w:r w:rsidRPr="00BF2989">
        <w:t>А</w:t>
      </w:r>
      <w:r w:rsidRPr="009A6473">
        <w:t>генты осуществляют прием заявок на погашение инвестиционных паев в сроки, указанные в п.</w:t>
      </w:r>
      <w:r w:rsidR="00134359" w:rsidRPr="005D0169">
        <w:t>75</w:t>
      </w:r>
      <w:r w:rsidRPr="005D0169">
        <w:t xml:space="preserve"> настоящих Правил, </w:t>
      </w:r>
      <w:r w:rsidR="00C17EB4" w:rsidRPr="005D0169">
        <w:t xml:space="preserve">начиная с календарного месяца, следующего за календарным месяцем, в котором сведения об этих агентах </w:t>
      </w:r>
      <w:r w:rsidR="004D0326" w:rsidRPr="005D0169">
        <w:t>были внесены</w:t>
      </w:r>
      <w:r w:rsidR="00C17EB4" w:rsidRPr="005D0169">
        <w:t xml:space="preserve"> в реестр паевых инвестиционных фондов</w:t>
      </w:r>
      <w:r w:rsidR="007D2589" w:rsidRPr="005D0169">
        <w:t>.</w:t>
      </w:r>
    </w:p>
    <w:p w:rsidR="007D2589" w:rsidRPr="00F53330" w:rsidRDefault="007D2589" w:rsidP="007D2589">
      <w:pPr>
        <w:autoSpaceDE w:val="0"/>
        <w:autoSpaceDN w:val="0"/>
        <w:adjustRightInd w:val="0"/>
        <w:spacing w:after="120" w:line="240" w:lineRule="exact"/>
        <w:ind w:firstLine="540"/>
        <w:jc w:val="both"/>
      </w:pPr>
      <w:r w:rsidRPr="00F53330">
        <w:t>7</w:t>
      </w:r>
      <w:r w:rsidR="00F211E5">
        <w:t>7</w:t>
      </w:r>
      <w:r w:rsidRPr="00F53330">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006845">
        <w:t>7</w:t>
      </w:r>
      <w:r w:rsidR="00F211E5">
        <w:t>8</w:t>
      </w:r>
      <w:r w:rsidRPr="00006845">
        <w:t>. Максимальное количество инвестиционных паев, подлежащих погашению по</w:t>
      </w:r>
      <w:r w:rsidRPr="00F53330">
        <w:t xml:space="preserve"> окончании срока приема заявок на погашение инвестиционных паев, за исключением погашения инвестиционных паев в случае выдачи управляющей компанией инвестиционных паев неквалифици</w:t>
      </w:r>
      <w:r w:rsidR="0061400D">
        <w:t>рованному инвестору, составляет</w:t>
      </w:r>
      <w:r w:rsidRPr="00F53330">
        <w:t xml:space="preserve"> </w:t>
      </w:r>
      <w:r w:rsidR="00D46C7A">
        <w:t>3</w:t>
      </w:r>
      <w:r>
        <w:t>0</w:t>
      </w:r>
      <w:r w:rsidRPr="00F53330">
        <w:t xml:space="preserve"> (</w:t>
      </w:r>
      <w:r w:rsidR="00D46C7A">
        <w:t>Тридцать</w:t>
      </w:r>
      <w:r w:rsidR="00F325AD">
        <w:t>)</w:t>
      </w:r>
      <w:r w:rsidR="00D46C7A" w:rsidRPr="00F53330">
        <w:t xml:space="preserve"> </w:t>
      </w:r>
      <w:r w:rsidRPr="00F53330">
        <w:t>процентов общего количества выданных инвестиционных паев на дату начала срока приема заявок на приобретение и заявок на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В случае если общее количество инвестиционных паев, на которое поданы заявки на погашение, превышает максимальное количество инвестиционных паев, указанное в настоящем пункте, заявки на погашение инвестиционных паев удовлетворяются пропорционально заявленным требованиям.</w:t>
      </w:r>
    </w:p>
    <w:p w:rsidR="007D2589" w:rsidRPr="00F53330" w:rsidRDefault="007D2589" w:rsidP="007D2589">
      <w:pPr>
        <w:autoSpaceDE w:val="0"/>
        <w:autoSpaceDN w:val="0"/>
        <w:adjustRightInd w:val="0"/>
        <w:spacing w:after="120" w:line="240" w:lineRule="exact"/>
        <w:ind w:firstLine="540"/>
        <w:jc w:val="both"/>
      </w:pPr>
      <w:r w:rsidRPr="00F53330">
        <w:t>7</w:t>
      </w:r>
      <w:r w:rsidR="00F211E5">
        <w:t>9</w:t>
      </w:r>
      <w:r w:rsidRPr="00F53330">
        <w:t>. В приеме заявок на погашение инвестиционных паев отказывается в следующих случаях:</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несоблюдение порядка и сроков подачи заявок, установленных настоящими Правилами;</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принятие решения об одновременном приостановлении выдачи и погашения инвестиционных паев;</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введение </w:t>
      </w:r>
      <w:r w:rsidR="00EB404D">
        <w:rPr>
          <w:rFonts w:ascii="Times New Roman" w:hAnsi="Times New Roman" w:cs="Times New Roman"/>
          <w:sz w:val="24"/>
          <w:szCs w:val="24"/>
          <w:lang w:eastAsia="ru-RU"/>
        </w:rPr>
        <w:t>Банком России</w:t>
      </w:r>
      <w:r w:rsidRPr="00F53330">
        <w:rPr>
          <w:rFonts w:ascii="Times New Roman" w:hAnsi="Times New Roman" w:cs="Times New Roman"/>
          <w:sz w:val="24"/>
          <w:szCs w:val="24"/>
          <w:lang w:eastAsia="ru-RU"/>
        </w:rPr>
        <w:t xml:space="preserve"> запрета на проведение операций по погашению инвестиционных паев и (или) принятию заявок на погашение инвестиционных паев;</w:t>
      </w:r>
    </w:p>
    <w:p w:rsidR="00A97D99" w:rsidRDefault="007D2589" w:rsidP="002B7069">
      <w:pPr>
        <w:pStyle w:val="af8"/>
        <w:numPr>
          <w:ilvl w:val="0"/>
          <w:numId w:val="23"/>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возникновение основания для прекращения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F211E5" w:rsidP="007D2589">
      <w:pPr>
        <w:autoSpaceDE w:val="0"/>
        <w:autoSpaceDN w:val="0"/>
        <w:adjustRightInd w:val="0"/>
        <w:spacing w:after="120" w:line="240" w:lineRule="exact"/>
        <w:ind w:firstLine="540"/>
        <w:jc w:val="both"/>
      </w:pPr>
      <w:r>
        <w:t>80</w:t>
      </w:r>
      <w:r w:rsidR="007D2589" w:rsidRPr="00F53330">
        <w:t>. Погашение инвестиционных паев осуществляется путем внесения записей по лицевому счету в реестре владельцев инвестиционных паев.</w:t>
      </w:r>
    </w:p>
    <w:p w:rsidR="007D2589" w:rsidRPr="00F53330" w:rsidRDefault="007D2589" w:rsidP="007D2589">
      <w:pPr>
        <w:autoSpaceDE w:val="0"/>
        <w:autoSpaceDN w:val="0"/>
        <w:adjustRightInd w:val="0"/>
        <w:spacing w:after="120" w:line="240" w:lineRule="exact"/>
        <w:ind w:firstLine="540"/>
        <w:jc w:val="both"/>
      </w:pPr>
      <w:r>
        <w:t>8</w:t>
      </w:r>
      <w:r w:rsidR="00F211E5">
        <w:t>1</w:t>
      </w:r>
      <w:r w:rsidRPr="00F53330">
        <w:t xml:space="preserve">.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w:t>
      </w:r>
      <w:r w:rsidR="00577EAB">
        <w:t>ф</w:t>
      </w:r>
      <w:r w:rsidR="00577EAB" w:rsidRPr="00F53330">
        <w:t>онда</w:t>
      </w:r>
      <w:r w:rsidRPr="00F53330">
        <w:t>.</w:t>
      </w:r>
    </w:p>
    <w:p w:rsidR="008D32BA" w:rsidRPr="00F53330" w:rsidRDefault="007D2589" w:rsidP="00C17EB4">
      <w:pPr>
        <w:autoSpaceDE w:val="0"/>
        <w:autoSpaceDN w:val="0"/>
        <w:adjustRightInd w:val="0"/>
        <w:spacing w:after="120" w:line="240" w:lineRule="exact"/>
        <w:ind w:firstLine="540"/>
        <w:jc w:val="both"/>
      </w:pPr>
      <w:r w:rsidRPr="00F53330">
        <w:t>8</w:t>
      </w:r>
      <w:r w:rsidR="00F211E5">
        <w:t>2</w:t>
      </w:r>
      <w:r w:rsidRPr="00F53330">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и погашение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8</w:t>
      </w:r>
      <w:r w:rsidR="00F211E5">
        <w:t>3</w:t>
      </w:r>
      <w:r w:rsidRPr="00F53330">
        <w:t xml:space="preserve">. Выплата денежной компенсации при погашении инвестиционных паев осуществляется за счет денежных средств, составляющих </w:t>
      </w:r>
      <w:r w:rsidR="00577EAB">
        <w:t>ф</w:t>
      </w:r>
      <w:r w:rsidR="00577EAB" w:rsidRPr="00F53330">
        <w:t>онд</w:t>
      </w:r>
      <w:r w:rsidRPr="00F53330">
        <w:t>, если иное не предусмотрено настоящими Правилами.</w:t>
      </w:r>
    </w:p>
    <w:p w:rsidR="007D2589" w:rsidRPr="00F53330" w:rsidRDefault="007D2589" w:rsidP="007D2589">
      <w:pPr>
        <w:autoSpaceDE w:val="0"/>
        <w:autoSpaceDN w:val="0"/>
        <w:adjustRightInd w:val="0"/>
        <w:spacing w:after="120" w:line="240" w:lineRule="exact"/>
        <w:ind w:firstLine="540"/>
        <w:jc w:val="both"/>
      </w:pPr>
      <w:r w:rsidRPr="00F53330">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w:t>
      </w:r>
      <w:r w:rsidR="00577EAB">
        <w:t>ф</w:t>
      </w:r>
      <w:r w:rsidR="00577EAB" w:rsidRPr="00F53330">
        <w:t>онд</w:t>
      </w:r>
      <w:r w:rsidRPr="00F53330">
        <w:t>. До продажи этого имущества управляющая компания вправе использовать для погашения инвестиционных паев свои собственные денежные средства.</w:t>
      </w:r>
    </w:p>
    <w:p w:rsidR="007D2589" w:rsidRPr="00F53330" w:rsidRDefault="007D2589" w:rsidP="007D2589">
      <w:pPr>
        <w:autoSpaceDE w:val="0"/>
        <w:autoSpaceDN w:val="0"/>
        <w:adjustRightInd w:val="0"/>
        <w:spacing w:after="120" w:line="240" w:lineRule="exact"/>
        <w:ind w:firstLine="567"/>
        <w:jc w:val="both"/>
      </w:pPr>
      <w:r w:rsidRPr="00F53330">
        <w:t>8</w:t>
      </w:r>
      <w:r w:rsidR="00F211E5">
        <w:t>4</w:t>
      </w:r>
      <w:r w:rsidRPr="00F53330">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D2589" w:rsidRPr="00F53330" w:rsidRDefault="007D2589" w:rsidP="007D2589">
      <w:pPr>
        <w:autoSpaceDE w:val="0"/>
        <w:autoSpaceDN w:val="0"/>
        <w:adjustRightInd w:val="0"/>
        <w:spacing w:after="120" w:line="240" w:lineRule="exact"/>
        <w:ind w:firstLine="567"/>
        <w:jc w:val="both"/>
      </w:pPr>
      <w:r w:rsidRPr="00F53330">
        <w:t>8</w:t>
      </w:r>
      <w:r w:rsidR="00F9561C">
        <w:t>5</w:t>
      </w:r>
      <w:r w:rsidRPr="00F53330">
        <w:t xml:space="preserve">. Выплата денежной компенсации осуществляется в течение 10 (Десяти) рабочих дней со дня окончания срока </w:t>
      </w:r>
      <w:r w:rsidR="00B37C66" w:rsidRPr="00F53330">
        <w:t>при</w:t>
      </w:r>
      <w:r w:rsidR="00B37C66">
        <w:t>ема</w:t>
      </w:r>
      <w:r w:rsidR="00B37C66" w:rsidRPr="00F53330">
        <w:t xml:space="preserve"> </w:t>
      </w:r>
      <w:r w:rsidRPr="00F53330">
        <w:t xml:space="preserve">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w:t>
      </w:r>
      <w:r w:rsidR="00577EAB">
        <w:t>ф</w:t>
      </w:r>
      <w:r w:rsidR="00577EAB" w:rsidRPr="00F53330">
        <w:t>онда</w:t>
      </w:r>
      <w:r w:rsidRPr="00F53330">
        <w:t>.</w:t>
      </w:r>
    </w:p>
    <w:p w:rsidR="007D2589" w:rsidRDefault="007D2589" w:rsidP="007D2589">
      <w:pPr>
        <w:autoSpaceDE w:val="0"/>
        <w:autoSpaceDN w:val="0"/>
        <w:adjustRightInd w:val="0"/>
        <w:spacing w:after="120" w:line="240" w:lineRule="exact"/>
        <w:ind w:firstLine="540"/>
        <w:jc w:val="both"/>
      </w:pPr>
      <w:r w:rsidRPr="00F53330">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rsidR="00EB404D" w:rsidRPr="00EB404D" w:rsidRDefault="0021732E" w:rsidP="007D2589">
      <w:pPr>
        <w:autoSpaceDE w:val="0"/>
        <w:autoSpaceDN w:val="0"/>
        <w:adjustRightInd w:val="0"/>
        <w:spacing w:after="120" w:line="240" w:lineRule="exact"/>
        <w:ind w:firstLine="540"/>
        <w:jc w:val="both"/>
      </w:pPr>
      <w:r w:rsidRPr="00D574CE">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08460C" w:rsidRPr="00D574CE">
        <w:t xml:space="preserve"> </w:t>
      </w:r>
      <w:r w:rsidR="0008460C">
        <w:t>(Пяти)</w:t>
      </w:r>
      <w:r w:rsidRPr="00D574CE">
        <w:t xml:space="preserve"> рабочих дней со дня получения управляющей компанией сведений об указанных реквизитах банковского счета.</w:t>
      </w:r>
    </w:p>
    <w:p w:rsidR="007D2589" w:rsidRPr="00F53330" w:rsidRDefault="007D2589" w:rsidP="007D2589">
      <w:pPr>
        <w:autoSpaceDE w:val="0"/>
        <w:autoSpaceDN w:val="0"/>
        <w:adjustRightInd w:val="0"/>
        <w:spacing w:after="120" w:line="240" w:lineRule="exact"/>
        <w:ind w:firstLine="540"/>
        <w:jc w:val="both"/>
      </w:pPr>
      <w:r w:rsidRPr="00F53330">
        <w:t>8</w:t>
      </w:r>
      <w:r w:rsidR="00F9561C">
        <w:t>6</w:t>
      </w:r>
      <w:r w:rsidRPr="00F53330">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577EAB">
        <w:t>ф</w:t>
      </w:r>
      <w:r w:rsidR="00577EAB" w:rsidRPr="00F53330">
        <w:t>ондом</w:t>
      </w:r>
      <w:r w:rsidRPr="00F53330">
        <w:t>, для выплаты денежной компенсации в порядке, установленном настоящими Правилами.</w:t>
      </w:r>
    </w:p>
    <w:p w:rsidR="007D2589" w:rsidRPr="00F53330" w:rsidRDefault="007D2589" w:rsidP="007D2589">
      <w:pPr>
        <w:autoSpaceDE w:val="0"/>
        <w:autoSpaceDN w:val="0"/>
        <w:adjustRightInd w:val="0"/>
        <w:spacing w:after="120" w:line="240" w:lineRule="exact"/>
        <w:ind w:firstLine="540"/>
        <w:jc w:val="both"/>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VII. Приостановление выдачи и погашения </w:t>
      </w:r>
    </w:p>
    <w:p w:rsidR="007D2589" w:rsidRPr="00F53330" w:rsidRDefault="007D2589" w:rsidP="007D2589">
      <w:pPr>
        <w:autoSpaceDE w:val="0"/>
        <w:autoSpaceDN w:val="0"/>
        <w:adjustRightInd w:val="0"/>
        <w:spacing w:after="120" w:line="240" w:lineRule="exact"/>
        <w:jc w:val="center"/>
      </w:pPr>
      <w:r w:rsidRPr="00F53330">
        <w:rPr>
          <w:b/>
          <w:bCs/>
        </w:rPr>
        <w:t>инвестиционных паев</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8</w:t>
      </w:r>
      <w:r w:rsidR="00F60B4B" w:rsidRPr="00F60B4B">
        <w:rPr>
          <w:rFonts w:ascii="Times New Roman" w:hAnsi="Times New Roman" w:cs="Times New Roman"/>
          <w:sz w:val="24"/>
          <w:szCs w:val="24"/>
        </w:rPr>
        <w:t>7</w:t>
      </w:r>
      <w:r w:rsidRPr="00F53330">
        <w:rPr>
          <w:rFonts w:ascii="Times New Roman" w:hAnsi="Times New Roman" w:cs="Times New Roman"/>
          <w:sz w:val="24"/>
          <w:szCs w:val="24"/>
        </w:rPr>
        <w:t xml:space="preserve">. Управляющая компания вправе приостановить выдачу инвестиционных паев. </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8D4297">
        <w:rPr>
          <w:rFonts w:ascii="Times New Roman" w:hAnsi="Times New Roman" w:cs="Times New Roman"/>
          <w:sz w:val="24"/>
          <w:szCs w:val="24"/>
        </w:rPr>
        <w:t>8</w:t>
      </w:r>
      <w:r w:rsidR="00F60B4B" w:rsidRPr="00F60B4B">
        <w:rPr>
          <w:rFonts w:ascii="Times New Roman" w:hAnsi="Times New Roman" w:cs="Times New Roman"/>
          <w:sz w:val="24"/>
          <w:szCs w:val="24"/>
        </w:rPr>
        <w:t>8</w:t>
      </w:r>
      <w:r w:rsidRPr="008D4297">
        <w:rPr>
          <w:rFonts w:ascii="Times New Roman" w:hAnsi="Times New Roman" w:cs="Times New Roman"/>
          <w:sz w:val="24"/>
          <w:szCs w:val="24"/>
        </w:rPr>
        <w:t>.</w:t>
      </w:r>
      <w:r w:rsidRPr="00F53330">
        <w:rPr>
          <w:rFonts w:ascii="Times New Roman" w:hAnsi="Times New Roman" w:cs="Times New Roman"/>
          <w:sz w:val="24"/>
          <w:szCs w:val="24"/>
        </w:rPr>
        <w:t xml:space="preserve"> Управляющая компания вправе одновременно приостановить выдачу и  погашение  инвестиционных паев в случаях:</w:t>
      </w:r>
    </w:p>
    <w:p w:rsidR="007D2589" w:rsidRPr="00F53330" w:rsidRDefault="007D2589" w:rsidP="002B7069">
      <w:pPr>
        <w:pStyle w:val="ConsNonformat"/>
        <w:widowControl/>
        <w:numPr>
          <w:ilvl w:val="0"/>
          <w:numId w:val="7"/>
        </w:numPr>
        <w:tabs>
          <w:tab w:val="clear" w:pos="1107"/>
          <w:tab w:val="num" w:pos="900"/>
        </w:tabs>
        <w:autoSpaceDE w:val="0"/>
        <w:autoSpaceDN w:val="0"/>
        <w:spacing w:after="120" w:line="240" w:lineRule="exact"/>
        <w:ind w:left="900"/>
        <w:jc w:val="both"/>
        <w:rPr>
          <w:rFonts w:ascii="Times New Roman" w:hAnsi="Times New Roman" w:cs="Times New Roman"/>
          <w:sz w:val="24"/>
          <w:szCs w:val="24"/>
        </w:rPr>
      </w:pPr>
      <w:r w:rsidRPr="00F53330">
        <w:rPr>
          <w:rFonts w:ascii="Times New Roman" w:hAnsi="Times New Roman" w:cs="Times New Roman"/>
          <w:sz w:val="24"/>
          <w:szCs w:val="24"/>
        </w:rPr>
        <w:t>если расчетная стоимость инвестиционных паев не может быть определена вследствие возникновения обстоятельств непреодолимой силы;</w:t>
      </w:r>
    </w:p>
    <w:p w:rsidR="007D2589" w:rsidRPr="00F53330" w:rsidRDefault="007D2589" w:rsidP="002B7069">
      <w:pPr>
        <w:pStyle w:val="ConsNonformat"/>
        <w:widowControl/>
        <w:numPr>
          <w:ilvl w:val="0"/>
          <w:numId w:val="7"/>
        </w:numPr>
        <w:tabs>
          <w:tab w:val="clear" w:pos="1107"/>
          <w:tab w:val="num" w:pos="900"/>
        </w:tabs>
        <w:autoSpaceDE w:val="0"/>
        <w:autoSpaceDN w:val="0"/>
        <w:spacing w:after="120" w:line="240" w:lineRule="exact"/>
        <w:ind w:left="900"/>
        <w:jc w:val="both"/>
        <w:rPr>
          <w:rFonts w:ascii="Times New Roman" w:hAnsi="Times New Roman" w:cs="Times New Roman"/>
          <w:sz w:val="24"/>
          <w:szCs w:val="24"/>
        </w:rPr>
      </w:pPr>
      <w:r w:rsidRPr="00F53330">
        <w:rPr>
          <w:rFonts w:ascii="Times New Roman" w:hAnsi="Times New Roman" w:cs="Times New Roman"/>
          <w:sz w:val="24"/>
          <w:szCs w:val="24"/>
        </w:rPr>
        <w:t>при передаче прав и обязанностей регистратора другому лицу.</w:t>
      </w:r>
    </w:p>
    <w:p w:rsidR="004E4626" w:rsidRPr="004E4626" w:rsidRDefault="004E4626" w:rsidP="00A97D99">
      <w:pPr>
        <w:autoSpaceDE w:val="0"/>
        <w:autoSpaceDN w:val="0"/>
        <w:adjustRightInd w:val="0"/>
        <w:spacing w:after="120" w:line="240" w:lineRule="exact"/>
        <w:ind w:firstLine="540"/>
        <w:jc w:val="both"/>
      </w:pPr>
      <w:r w:rsidRPr="004E4626">
        <w:t>Решение об одновременном приостановлении выдачи и погашения инвестиционных паев может быть принято управляющей компанией только после истечения срока приема заявок на приобретение</w:t>
      </w:r>
      <w:r>
        <w:t xml:space="preserve"> и</w:t>
      </w:r>
      <w:r w:rsidRPr="004E4626">
        <w:t xml:space="preserve"> </w:t>
      </w:r>
      <w:r>
        <w:t>по</w:t>
      </w:r>
      <w:r w:rsidRPr="004E4626">
        <w:t xml:space="preserve">гашение инвестиционных паев, предусмотренного </w:t>
      </w:r>
      <w:r>
        <w:t>настоящими Правилами.</w:t>
      </w:r>
    </w:p>
    <w:p w:rsidR="007D2589" w:rsidRPr="00F53330" w:rsidRDefault="007D2589" w:rsidP="007D2589">
      <w:pPr>
        <w:autoSpaceDE w:val="0"/>
        <w:autoSpaceDN w:val="0"/>
        <w:adjustRightInd w:val="0"/>
        <w:spacing w:after="120" w:line="240" w:lineRule="exact"/>
        <w:ind w:firstLine="540"/>
        <w:jc w:val="both"/>
      </w:pPr>
      <w:r w:rsidRPr="00F53330">
        <w:t>8</w:t>
      </w:r>
      <w:r w:rsidR="00F60B4B" w:rsidRPr="00F60B4B">
        <w:t>9</w:t>
      </w:r>
      <w:r w:rsidRPr="00F53330">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приостановление действия или аннулирование соответствующей лицензии регистратора либо прекращение договора с регистратором;</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аннулирование </w:t>
      </w:r>
      <w:r w:rsidR="00EB404D">
        <w:rPr>
          <w:rFonts w:ascii="Times New Roman" w:hAnsi="Times New Roman" w:cs="Times New Roman"/>
          <w:sz w:val="24"/>
          <w:szCs w:val="24"/>
          <w:lang w:eastAsia="ru-RU"/>
        </w:rPr>
        <w:t xml:space="preserve">(прекращение действия) </w:t>
      </w:r>
      <w:r w:rsidRPr="00F53330">
        <w:rPr>
          <w:rFonts w:ascii="Times New Roman" w:hAnsi="Times New Roman" w:cs="Times New Roman"/>
          <w:sz w:val="24"/>
          <w:szCs w:val="24"/>
          <w:lang w:eastAsia="ru-RU"/>
        </w:rPr>
        <w:t>соответствующей лицензии управляющей компании, специализированного депозитария;</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невозможность определения стоимости активов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по причинам, не зависящим от управляющей компании;</w:t>
      </w:r>
    </w:p>
    <w:p w:rsidR="007D2589" w:rsidRPr="00F53330" w:rsidRDefault="007D2589" w:rsidP="002B7069">
      <w:pPr>
        <w:pStyle w:val="af8"/>
        <w:numPr>
          <w:ilvl w:val="0"/>
          <w:numId w:val="8"/>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иные случаи, предусмотренные Федеральным законом «Об инвестиционных фондах».</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VIII. Вознаграждения и расходы</w:t>
      </w:r>
    </w:p>
    <w:p w:rsidR="007D2589" w:rsidRPr="00F53330" w:rsidRDefault="005D0BB3" w:rsidP="007D2589">
      <w:pPr>
        <w:autoSpaceDE w:val="0"/>
        <w:autoSpaceDN w:val="0"/>
        <w:adjustRightInd w:val="0"/>
        <w:spacing w:after="120" w:line="240" w:lineRule="exact"/>
        <w:ind w:firstLine="540"/>
        <w:jc w:val="both"/>
      </w:pPr>
      <w:r>
        <w:t>90</w:t>
      </w:r>
      <w:r w:rsidR="007D2589" w:rsidRPr="00F53330">
        <w:t xml:space="preserve">. За счет имущества, составляющего фонд, выплачиваются вознаграждения управляющей компании в размере </w:t>
      </w:r>
      <w:r w:rsidR="0043360F">
        <w:t>0,</w:t>
      </w:r>
      <w:r w:rsidR="007D2589">
        <w:t>2</w:t>
      </w:r>
      <w:r w:rsidR="0043360F">
        <w:t>5</w:t>
      </w:r>
      <w:r w:rsidR="007D2589">
        <w:t xml:space="preserve"> (</w:t>
      </w:r>
      <w:r w:rsidR="0043360F">
        <w:t>ноль целых двадцать пять сотых</w:t>
      </w:r>
      <w:r w:rsidR="007D2589">
        <w:t xml:space="preserve">) </w:t>
      </w:r>
      <w:r w:rsidR="007D2589" w:rsidRPr="00F53330">
        <w:t>процент</w:t>
      </w:r>
      <w:r w:rsidR="007D2589">
        <w:t>а</w:t>
      </w:r>
      <w:r w:rsidR="007D2589" w:rsidRPr="00F53330">
        <w:t xml:space="preserve"> </w:t>
      </w:r>
      <w:r w:rsidR="007D2589">
        <w:t xml:space="preserve">(налогом на добавленную стоимость не облагается) </w:t>
      </w:r>
      <w:r w:rsidR="007D2589" w:rsidRPr="00F53330">
        <w:t>среднегодовой сто</w:t>
      </w:r>
      <w:r w:rsidR="007D2589">
        <w:t xml:space="preserve">имости чистых активов </w:t>
      </w:r>
      <w:r w:rsidR="0034453D">
        <w:t>фонда</w:t>
      </w:r>
      <w:r w:rsidR="007D2589" w:rsidRPr="00F53330">
        <w:t xml:space="preserve">, а также специализированному депозитарию, регистратору </w:t>
      </w:r>
      <w:r w:rsidR="007D2589">
        <w:t xml:space="preserve">и оценщику в размере не более 0,5 </w:t>
      </w:r>
      <w:r w:rsidR="007D2589" w:rsidRPr="00F53330">
        <w:t xml:space="preserve">(ноль </w:t>
      </w:r>
      <w:r w:rsidR="007D2589">
        <w:t>целых пять</w:t>
      </w:r>
      <w:r w:rsidR="007D2589" w:rsidRPr="00F53330">
        <w:t xml:space="preserve"> десятых) процента среднегодовой стоимости чистых активов </w:t>
      </w:r>
      <w:r w:rsidR="00EB404D">
        <w:t>ф</w:t>
      </w:r>
      <w:r w:rsidR="00EB404D" w:rsidRPr="00F53330">
        <w:t xml:space="preserve">онда </w:t>
      </w:r>
      <w:r w:rsidR="007D2589" w:rsidRPr="00F53330">
        <w:t>(</w:t>
      </w:r>
      <w:r w:rsidR="007D2589">
        <w:t>с учетом</w:t>
      </w:r>
      <w:r w:rsidR="007D2589" w:rsidRPr="00F53330">
        <w:t xml:space="preserve"> налога на добавленную стоимость).</w:t>
      </w:r>
    </w:p>
    <w:p w:rsidR="007D2589" w:rsidRPr="00F53330" w:rsidRDefault="007D2589" w:rsidP="007D2589">
      <w:pPr>
        <w:autoSpaceDE w:val="0"/>
        <w:autoSpaceDN w:val="0"/>
        <w:adjustRightInd w:val="0"/>
        <w:spacing w:after="120" w:line="240" w:lineRule="exact"/>
        <w:ind w:firstLine="540"/>
        <w:jc w:val="both"/>
      </w:pPr>
      <w:r>
        <w:t>9</w:t>
      </w:r>
      <w:r w:rsidR="005D0BB3">
        <w:t>1</w:t>
      </w:r>
      <w:r w:rsidRPr="00F53330">
        <w:t>. Вознаграждение управляющей компании начисляется ежемесячно</w:t>
      </w:r>
      <w:r>
        <w:t>, в последний рабочий день</w:t>
      </w:r>
      <w:r w:rsidRPr="00F53330">
        <w:t xml:space="preserve"> </w:t>
      </w:r>
      <w:r>
        <w:t xml:space="preserve">каждого месяца, и выплачивается не позднее 15 (пятнадцати) </w:t>
      </w:r>
      <w:r w:rsidRPr="00F53330">
        <w:t>рабочих дней с даты его начисления</w:t>
      </w:r>
      <w:r>
        <w:t>.</w:t>
      </w:r>
      <w:r w:rsidRPr="00F53330">
        <w:t xml:space="preserve"> </w:t>
      </w:r>
    </w:p>
    <w:p w:rsidR="007D2589" w:rsidRPr="00F53330" w:rsidRDefault="007D2589" w:rsidP="007D2589">
      <w:pPr>
        <w:autoSpaceDE w:val="0"/>
        <w:autoSpaceDN w:val="0"/>
        <w:adjustRightInd w:val="0"/>
        <w:spacing w:after="120" w:line="240" w:lineRule="exact"/>
        <w:ind w:firstLine="540"/>
        <w:jc w:val="both"/>
      </w:pPr>
      <w:r w:rsidRPr="00F53330">
        <w:t>9</w:t>
      </w:r>
      <w:r w:rsidR="005D0BB3">
        <w:t>2</w:t>
      </w:r>
      <w:r w:rsidRPr="00F53330">
        <w:t>. Вознаграждение специализированному депозитарию, регистратору</w:t>
      </w:r>
      <w:r w:rsidR="00EB404D" w:rsidRPr="00F53330">
        <w:t xml:space="preserve"> </w:t>
      </w:r>
      <w:r w:rsidRPr="00F53330">
        <w:t>и оценщику выплачивается в срок, предусмотренный в договорах указанных лиц с управляющей компанией.</w:t>
      </w:r>
    </w:p>
    <w:p w:rsidR="007D2589" w:rsidRPr="00F53330" w:rsidRDefault="007D2589" w:rsidP="007D2589">
      <w:pPr>
        <w:autoSpaceDE w:val="0"/>
        <w:autoSpaceDN w:val="0"/>
        <w:adjustRightInd w:val="0"/>
        <w:spacing w:after="120" w:line="240" w:lineRule="exact"/>
        <w:ind w:firstLine="540"/>
        <w:jc w:val="both"/>
      </w:pPr>
      <w:r w:rsidRPr="00F53330">
        <w:t>9</w:t>
      </w:r>
      <w:r w:rsidR="005D0BB3">
        <w:t>3</w:t>
      </w:r>
      <w:r w:rsidRPr="00F53330">
        <w:t xml:space="preserve">. За счет имущества, составляющего </w:t>
      </w:r>
      <w:r w:rsidR="00577EAB">
        <w:t>ф</w:t>
      </w:r>
      <w:r w:rsidR="00577EAB" w:rsidRPr="00F53330">
        <w:t>онд</w:t>
      </w:r>
      <w:r w:rsidRPr="00F53330">
        <w:t>, оплачиваются следующие расходы, связанные с доверительным управлением указанным имуществом:</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оплата услуг организаций</w:t>
      </w:r>
      <w:r w:rsidR="0031097C" w:rsidRPr="0031097C">
        <w:rPr>
          <w:rFonts w:ascii="Times New Roman" w:hAnsi="Times New Roman" w:cs="Times New Roman"/>
          <w:sz w:val="24"/>
          <w:szCs w:val="24"/>
          <w:lang w:eastAsia="ru-RU"/>
        </w:rPr>
        <w:t>, индивидуальных предпринимателей</w:t>
      </w:r>
      <w:r w:rsidRPr="00F53330">
        <w:rPr>
          <w:rFonts w:ascii="Times New Roman" w:hAnsi="Times New Roman" w:cs="Times New Roman"/>
          <w:sz w:val="24"/>
          <w:szCs w:val="24"/>
          <w:lang w:eastAsia="ru-RU"/>
        </w:rPr>
        <w:t xml:space="preserve"> по совершению сделок за счет имущества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от имени этих организаций</w:t>
      </w:r>
      <w:r w:rsidR="0031097C" w:rsidRPr="0031097C">
        <w:rPr>
          <w:rFonts w:ascii="Times New Roman" w:hAnsi="Times New Roman" w:cs="Times New Roman"/>
          <w:sz w:val="24"/>
          <w:szCs w:val="24"/>
          <w:lang w:eastAsia="ru-RU"/>
        </w:rPr>
        <w:t>, индивидуальных предпринимателей</w:t>
      </w:r>
      <w:r w:rsidRPr="0031097C">
        <w:rPr>
          <w:rFonts w:ascii="Times New Roman" w:hAnsi="Times New Roman" w:cs="Times New Roman"/>
          <w:sz w:val="24"/>
          <w:szCs w:val="24"/>
          <w:lang w:eastAsia="ru-RU"/>
        </w:rPr>
        <w:t xml:space="preserve"> </w:t>
      </w:r>
      <w:r w:rsidRPr="00F53330">
        <w:rPr>
          <w:rFonts w:ascii="Times New Roman" w:hAnsi="Times New Roman" w:cs="Times New Roman"/>
          <w:sz w:val="24"/>
          <w:szCs w:val="24"/>
          <w:lang w:eastAsia="ru-RU"/>
        </w:rPr>
        <w:t>или от имени управляющей компании;</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оплата услуг кредитных организаций по открытию отдельного банковского счета (счетов), предназначенного</w:t>
      </w:r>
      <w:r w:rsidR="0031097C">
        <w:rPr>
          <w:rFonts w:ascii="Times New Roman" w:hAnsi="Times New Roman" w:cs="Times New Roman"/>
          <w:sz w:val="24"/>
          <w:szCs w:val="24"/>
          <w:lang w:eastAsia="ru-RU"/>
        </w:rPr>
        <w:t xml:space="preserve"> </w:t>
      </w:r>
      <w:r w:rsidR="0031097C" w:rsidRPr="0031097C">
        <w:rPr>
          <w:rFonts w:ascii="Times New Roman" w:hAnsi="Times New Roman" w:cs="Times New Roman"/>
          <w:sz w:val="24"/>
          <w:szCs w:val="24"/>
          <w:lang w:eastAsia="ru-RU"/>
        </w:rPr>
        <w:t>(предназначенных)</w:t>
      </w:r>
      <w:r w:rsidRPr="00F53330">
        <w:rPr>
          <w:rFonts w:ascii="Times New Roman" w:hAnsi="Times New Roman" w:cs="Times New Roman"/>
          <w:sz w:val="24"/>
          <w:szCs w:val="24"/>
          <w:lang w:eastAsia="ru-RU"/>
        </w:rPr>
        <w:t xml:space="preserve"> для расчетов по операциям, связанным с доверительным управлением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E4626" w:rsidRPr="004E4626"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4E4626">
        <w:rPr>
          <w:rFonts w:ascii="Times New Roman" w:hAnsi="Times New Roman" w:cs="Times New Roman"/>
          <w:sz w:val="24"/>
          <w:szCs w:val="24"/>
          <w:lang w:eastAsia="ru-RU"/>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1097C" w:rsidRPr="0031097C">
        <w:rPr>
          <w:rFonts w:ascii="Times New Roman" w:hAnsi="Times New Roman" w:cs="Times New Roman"/>
          <w:sz w:val="24"/>
          <w:szCs w:val="24"/>
          <w:lang w:eastAsia="ru-RU"/>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FE4E2F">
        <w:rPr>
          <w:rFonts w:ascii="Times New Roman" w:hAnsi="Times New Roman" w:cs="Times New Roman"/>
          <w:sz w:val="24"/>
          <w:szCs w:val="24"/>
          <w:lang w:eastAsia="ru-RU"/>
        </w:rPr>
        <w:t>ф</w:t>
      </w:r>
      <w:r w:rsidR="0031097C" w:rsidRPr="0031097C">
        <w:rPr>
          <w:rFonts w:ascii="Times New Roman" w:hAnsi="Times New Roman" w:cs="Times New Roman"/>
          <w:sz w:val="24"/>
          <w:szCs w:val="24"/>
          <w:lang w:eastAsia="ru-RU"/>
        </w:rPr>
        <w:t>онда, а также по переводу этих денежных средств</w:t>
      </w:r>
      <w:r w:rsidRPr="0031097C">
        <w:rPr>
          <w:rFonts w:ascii="Times New Roman" w:hAnsi="Times New Roman" w:cs="Times New Roman"/>
          <w:sz w:val="24"/>
          <w:szCs w:val="24"/>
          <w:lang w:eastAsia="ru-RU"/>
        </w:rPr>
        <w:t>;</w:t>
      </w:r>
    </w:p>
    <w:p w:rsidR="004E4626" w:rsidRDefault="004E4626"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4E4626">
        <w:rPr>
          <w:rFonts w:ascii="Times New Roman" w:hAnsi="Times New Roman" w:cs="Times New Roman"/>
          <w:sz w:val="24"/>
          <w:szCs w:val="24"/>
          <w:lang w:eastAsia="ru-RU"/>
        </w:rPr>
        <w:t xml:space="preserve">расходы, связанные с учетом и (или) хранением имущества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xml:space="preserve">, за исключением расходов, связанных с учетом и (или) хранением имущества </w:t>
      </w:r>
      <w:r w:rsidR="00577EAB">
        <w:rPr>
          <w:rFonts w:ascii="Times New Roman" w:hAnsi="Times New Roman" w:cs="Times New Roman"/>
          <w:sz w:val="24"/>
          <w:szCs w:val="24"/>
          <w:lang w:eastAsia="ru-RU"/>
        </w:rPr>
        <w:t>ф</w:t>
      </w:r>
      <w:r w:rsidR="00577EAB" w:rsidRPr="004E4626">
        <w:rPr>
          <w:rFonts w:ascii="Times New Roman" w:hAnsi="Times New Roman" w:cs="Times New Roman"/>
          <w:sz w:val="24"/>
          <w:szCs w:val="24"/>
          <w:lang w:eastAsia="ru-RU"/>
        </w:rPr>
        <w:t>онда</w:t>
      </w:r>
      <w:r w:rsidRPr="004E4626">
        <w:rPr>
          <w:rFonts w:ascii="Times New Roman" w:hAnsi="Times New Roman" w:cs="Times New Roman"/>
          <w:sz w:val="24"/>
          <w:szCs w:val="24"/>
          <w:lang w:eastAsia="ru-RU"/>
        </w:rPr>
        <w:t xml:space="preserve">, </w:t>
      </w:r>
      <w:r w:rsidR="0031097C" w:rsidRPr="004E4626">
        <w:rPr>
          <w:rFonts w:ascii="Times New Roman" w:hAnsi="Times New Roman" w:cs="Times New Roman"/>
          <w:sz w:val="24"/>
          <w:szCs w:val="24"/>
          <w:lang w:eastAsia="ru-RU"/>
        </w:rPr>
        <w:t>осуществляем</w:t>
      </w:r>
      <w:r w:rsidR="0031097C">
        <w:rPr>
          <w:rFonts w:ascii="Times New Roman" w:hAnsi="Times New Roman" w:cs="Times New Roman"/>
          <w:sz w:val="24"/>
          <w:szCs w:val="24"/>
          <w:lang w:eastAsia="ru-RU"/>
        </w:rPr>
        <w:t>ых</w:t>
      </w:r>
      <w:r w:rsidR="0031097C" w:rsidRPr="004E4626">
        <w:rPr>
          <w:rFonts w:ascii="Times New Roman" w:hAnsi="Times New Roman" w:cs="Times New Roman"/>
          <w:sz w:val="24"/>
          <w:szCs w:val="24"/>
          <w:lang w:eastAsia="ru-RU"/>
        </w:rPr>
        <w:t xml:space="preserve"> </w:t>
      </w:r>
      <w:r w:rsidRPr="004E4626">
        <w:rPr>
          <w:rFonts w:ascii="Times New Roman" w:hAnsi="Times New Roman" w:cs="Times New Roman"/>
          <w:sz w:val="24"/>
          <w:szCs w:val="24"/>
          <w:lang w:eastAsia="ru-RU"/>
        </w:rPr>
        <w:t>специализированным депозитарием</w:t>
      </w:r>
      <w:r>
        <w:rPr>
          <w:rFonts w:ascii="Times New Roman" w:hAnsi="Times New Roman" w:cs="Times New Roman"/>
          <w:sz w:val="24"/>
          <w:szCs w:val="24"/>
          <w:lang w:eastAsia="ru-RU"/>
        </w:rPr>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по оплате услуг клиринговых организаций по определению взаимных обязательств по сделкам, совершенным с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если такие услуги оказываются управляющей компании;</w:t>
      </w:r>
    </w:p>
    <w:p w:rsidR="007D2589"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8D4297">
        <w:rPr>
          <w:rFonts w:ascii="Times New Roman" w:hAnsi="Times New Roman" w:cs="Times New Roman"/>
          <w:sz w:val="24"/>
          <w:szCs w:val="24"/>
          <w:lang w:eastAsia="ru-RU"/>
        </w:rPr>
        <w:t xml:space="preserve">расходы, связанные с осуществлением прав, удостоверенных ценными бумагами, составляющими имущество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онда</w:t>
      </w:r>
      <w:r w:rsidRPr="008D4297">
        <w:rPr>
          <w:rFonts w:ascii="Times New Roman" w:hAnsi="Times New Roman" w:cs="Times New Roman"/>
          <w:sz w:val="24"/>
          <w:szCs w:val="24"/>
          <w:lang w:eastAsia="ru-RU"/>
        </w:rPr>
        <w:t>, в частности, почтовые или иные аналогичные расходы по направлению бюллетеней для голосования;</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Pr="00CB0B86">
        <w:rPr>
          <w:color w:val="000000"/>
        </w:rPr>
        <w:t xml:space="preserve"> </w:t>
      </w:r>
      <w:r w:rsidRPr="00CB0B86">
        <w:rPr>
          <w:rFonts w:ascii="Times New Roman" w:hAnsi="Times New Roman"/>
          <w:sz w:val="24"/>
          <w:szCs w:val="24"/>
        </w:rPr>
        <w:t>; N 52, ст. 7543; 2015, N 14, ст. 2022; N 27, ст. 4001; 2016, N 1, ст. 29; N 23, ст. 3296; N 27, ст. 4271, ст. 4272, ст. 4273) пропорционально доле ценных бумаг, приобретаемых за счет имущества фонда;</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xml:space="preserve"> по уплате вознаграждения за выдачу банковских гарантий, обеспечивающих исполнение обязательств по сделкам, совершаемым с имуществом фонда</w:t>
      </w:r>
      <w:r w:rsidRPr="00CB0B86">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или связанных с операциями с указанным имуществом;</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расходы, возникшие в связи с участием управляющей компании в судебных спорах в качестве истца, ответчика</w:t>
      </w:r>
      <w:r w:rsidR="0031097C">
        <w:rPr>
          <w:rFonts w:ascii="Times New Roman" w:hAnsi="Times New Roman" w:cs="Times New Roman"/>
          <w:sz w:val="24"/>
          <w:szCs w:val="24"/>
          <w:lang w:eastAsia="ru-RU"/>
        </w:rPr>
        <w:t>, заявителя</w:t>
      </w:r>
      <w:r w:rsidRPr="00F53330">
        <w:rPr>
          <w:rFonts w:ascii="Times New Roman" w:hAnsi="Times New Roman" w:cs="Times New Roman"/>
          <w:sz w:val="24"/>
          <w:szCs w:val="24"/>
          <w:lang w:eastAsia="ru-RU"/>
        </w:rPr>
        <w:t xml:space="preserve"> или третьего лица по искам </w:t>
      </w:r>
      <w:r w:rsidR="0031097C">
        <w:rPr>
          <w:rFonts w:ascii="Times New Roman" w:hAnsi="Times New Roman" w:cs="Times New Roman"/>
          <w:sz w:val="24"/>
          <w:szCs w:val="24"/>
          <w:lang w:eastAsia="ru-RU"/>
        </w:rPr>
        <w:t xml:space="preserve">и заявлениям </w:t>
      </w:r>
      <w:r w:rsidRPr="00F53330">
        <w:rPr>
          <w:rFonts w:ascii="Times New Roman" w:hAnsi="Times New Roman" w:cs="Times New Roman"/>
          <w:sz w:val="24"/>
          <w:szCs w:val="24"/>
          <w:lang w:eastAsia="ru-RU"/>
        </w:rPr>
        <w:t xml:space="preserve">в связи с осуществлением деятельности по доверительному управлению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xml:space="preserve">,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577EAB">
        <w:rPr>
          <w:rFonts w:ascii="Times New Roman" w:hAnsi="Times New Roman" w:cs="Times New Roman"/>
          <w:sz w:val="24"/>
          <w:szCs w:val="24"/>
          <w:lang w:eastAsia="ru-RU"/>
        </w:rPr>
        <w:t>ф</w:t>
      </w:r>
      <w:r w:rsidR="00577EAB"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xml:space="preserve">, а также </w:t>
      </w:r>
      <w:r w:rsidR="00E31F12">
        <w:rPr>
          <w:rFonts w:ascii="Times New Roman" w:hAnsi="Times New Roman" w:cs="Times New Roman"/>
          <w:sz w:val="24"/>
          <w:szCs w:val="24"/>
          <w:lang w:eastAsia="ru-RU"/>
        </w:rPr>
        <w:t xml:space="preserve">с </w:t>
      </w:r>
      <w:r w:rsidRPr="00F53330">
        <w:rPr>
          <w:rFonts w:ascii="Times New Roman" w:hAnsi="Times New Roman" w:cs="Times New Roman"/>
          <w:sz w:val="24"/>
          <w:szCs w:val="24"/>
          <w:lang w:eastAsia="ru-RU"/>
        </w:rPr>
        <w:t xml:space="preserve">нотариальным удостоверением сделок с имуществом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 xml:space="preserve">или сделок по приобретению имущества в состав </w:t>
      </w:r>
      <w:r w:rsidR="0031097C">
        <w:rPr>
          <w:rFonts w:ascii="Times New Roman" w:hAnsi="Times New Roman" w:cs="Times New Roman"/>
          <w:sz w:val="24"/>
          <w:szCs w:val="24"/>
          <w:lang w:eastAsia="ru-RU"/>
        </w:rPr>
        <w:t xml:space="preserve">имущества </w:t>
      </w:r>
      <w:r w:rsidR="0034453D">
        <w:rPr>
          <w:rFonts w:ascii="Times New Roman" w:hAnsi="Times New Roman" w:cs="Times New Roman"/>
          <w:sz w:val="24"/>
          <w:szCs w:val="24"/>
          <w:lang w:eastAsia="ru-RU"/>
        </w:rPr>
        <w:t>ф</w:t>
      </w:r>
      <w:r w:rsidR="0034453D"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 требующих такого удостоверения;</w:t>
      </w:r>
    </w:p>
    <w:p w:rsidR="0031097C" w:rsidRDefault="007D2589" w:rsidP="002B7069">
      <w:pPr>
        <w:pStyle w:val="af8"/>
        <w:numPr>
          <w:ilvl w:val="0"/>
          <w:numId w:val="9"/>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8D4297">
        <w:rPr>
          <w:rFonts w:ascii="Times New Roman" w:hAnsi="Times New Roman" w:cs="Times New Roman"/>
          <w:sz w:val="24"/>
          <w:szCs w:val="24"/>
          <w:lang w:eastAsia="ru-RU"/>
        </w:rPr>
        <w:t xml:space="preserve">расходы, связанные с </w:t>
      </w:r>
      <w:r w:rsidR="0031097C">
        <w:rPr>
          <w:rFonts w:ascii="Times New Roman" w:hAnsi="Times New Roman" w:cs="Times New Roman"/>
          <w:sz w:val="24"/>
          <w:szCs w:val="24"/>
          <w:lang w:eastAsia="ru-RU"/>
        </w:rPr>
        <w:t>у</w:t>
      </w:r>
      <w:r w:rsidR="0031097C" w:rsidRPr="008D4297">
        <w:rPr>
          <w:rFonts w:ascii="Times New Roman" w:hAnsi="Times New Roman" w:cs="Times New Roman"/>
          <w:sz w:val="24"/>
          <w:szCs w:val="24"/>
          <w:lang w:eastAsia="ru-RU"/>
        </w:rPr>
        <w:t xml:space="preserve">платой </w:t>
      </w:r>
      <w:r w:rsidRPr="008D4297">
        <w:rPr>
          <w:rFonts w:ascii="Times New Roman" w:hAnsi="Times New Roman" w:cs="Times New Roman"/>
          <w:sz w:val="24"/>
          <w:szCs w:val="24"/>
          <w:lang w:eastAsia="ru-RU"/>
        </w:rPr>
        <w:t xml:space="preserve">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 xml:space="preserve">онда </w:t>
      </w:r>
      <w:r w:rsidRPr="008D4297">
        <w:rPr>
          <w:rFonts w:ascii="Times New Roman" w:hAnsi="Times New Roman" w:cs="Times New Roman"/>
          <w:sz w:val="24"/>
          <w:szCs w:val="24"/>
          <w:lang w:eastAsia="ru-RU"/>
        </w:rPr>
        <w:t xml:space="preserve">или сделок по приобретению имущества в состав </w:t>
      </w:r>
      <w:r w:rsidR="0031097C">
        <w:rPr>
          <w:rFonts w:ascii="Times New Roman" w:hAnsi="Times New Roman" w:cs="Times New Roman"/>
          <w:sz w:val="24"/>
          <w:szCs w:val="24"/>
          <w:lang w:eastAsia="ru-RU"/>
        </w:rPr>
        <w:t xml:space="preserve">имущества </w:t>
      </w:r>
      <w:r w:rsidR="00577EAB">
        <w:rPr>
          <w:rFonts w:ascii="Times New Roman" w:hAnsi="Times New Roman" w:cs="Times New Roman"/>
          <w:sz w:val="24"/>
          <w:szCs w:val="24"/>
          <w:lang w:eastAsia="ru-RU"/>
        </w:rPr>
        <w:t>ф</w:t>
      </w:r>
      <w:r w:rsidR="00577EAB" w:rsidRPr="008D4297">
        <w:rPr>
          <w:rFonts w:ascii="Times New Roman" w:hAnsi="Times New Roman" w:cs="Times New Roman"/>
          <w:sz w:val="24"/>
          <w:szCs w:val="24"/>
          <w:lang w:eastAsia="ru-RU"/>
        </w:rPr>
        <w:t>онда</w:t>
      </w:r>
      <w:r w:rsidR="0031097C">
        <w:rPr>
          <w:rFonts w:ascii="Times New Roman" w:hAnsi="Times New Roman" w:cs="Times New Roman"/>
          <w:sz w:val="24"/>
          <w:szCs w:val="24"/>
          <w:lang w:eastAsia="ru-RU"/>
        </w:rPr>
        <w:t>;</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xml:space="preserve">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rsidR="00C72F11" w:rsidRPr="00CB0B86" w:rsidRDefault="00C72F11" w:rsidP="00CB0B86">
      <w:pPr>
        <w:pStyle w:val="af8"/>
        <w:numPr>
          <w:ilvl w:val="0"/>
          <w:numId w:val="9"/>
        </w:numPr>
        <w:autoSpaceDE w:val="0"/>
        <w:autoSpaceDN w:val="0"/>
        <w:adjustRightInd w:val="0"/>
        <w:spacing w:after="120" w:line="240" w:lineRule="exact"/>
        <w:ind w:left="993"/>
        <w:jc w:val="both"/>
        <w:rPr>
          <w:rFonts w:ascii="Times New Roman" w:hAnsi="Times New Roman"/>
          <w:sz w:val="24"/>
          <w:szCs w:val="24"/>
        </w:rPr>
      </w:pPr>
      <w:r w:rsidRPr="00CB0B86">
        <w:rPr>
          <w:rFonts w:ascii="Times New Roman" w:hAnsi="Times New Roman" w:cs="Times New Roman"/>
          <w:sz w:val="24"/>
          <w:szCs w:val="24"/>
          <w:lang w:eastAsia="ru-RU"/>
        </w:rPr>
        <w:t>расходы</w:t>
      </w:r>
      <w:r w:rsidRPr="00CB0B86">
        <w:rPr>
          <w:rFonts w:ascii="Times New Roman" w:hAnsi="Times New Roman"/>
          <w:sz w:val="24"/>
          <w:szCs w:val="24"/>
        </w:rPr>
        <w:t>, связанные с обслуживанием кредитов (займов), права требования по которым составляют имущество фонда;</w:t>
      </w:r>
    </w:p>
    <w:p w:rsidR="00E31F12" w:rsidRPr="00D574CE" w:rsidRDefault="0031097C" w:rsidP="002B7069">
      <w:pPr>
        <w:pStyle w:val="af8"/>
        <w:numPr>
          <w:ilvl w:val="0"/>
          <w:numId w:val="9"/>
        </w:numPr>
        <w:autoSpaceDE w:val="0"/>
        <w:autoSpaceDN w:val="0"/>
        <w:adjustRightInd w:val="0"/>
        <w:spacing w:after="120" w:line="240" w:lineRule="exact"/>
        <w:ind w:left="993" w:hanging="284"/>
        <w:jc w:val="both"/>
        <w:rPr>
          <w:rFonts w:ascii="Times New Roman" w:hAnsi="Times New Roman" w:cs="Times New Roman"/>
          <w:sz w:val="24"/>
          <w:szCs w:val="24"/>
          <w:lang w:eastAsia="ru-RU"/>
        </w:rPr>
      </w:pPr>
      <w:r w:rsidRPr="0031097C">
        <w:rPr>
          <w:rFonts w:ascii="Times New Roman" w:hAnsi="Times New Roman" w:cs="Times New Roman"/>
          <w:sz w:val="24"/>
          <w:szCs w:val="24"/>
          <w:lang w:eastAsia="ru-RU"/>
        </w:rPr>
        <w:t>иные расходы, не указанные в пункте 93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w:t>
      </w:r>
      <w:r w:rsidR="00501C40">
        <w:rPr>
          <w:rFonts w:ascii="Times New Roman" w:hAnsi="Times New Roman" w:cs="Times New Roman"/>
          <w:sz w:val="24"/>
          <w:szCs w:val="24"/>
          <w:lang w:eastAsia="ru-RU"/>
        </w:rPr>
        <w:t>5</w:t>
      </w:r>
      <w:r w:rsidRPr="0031097C">
        <w:rPr>
          <w:rFonts w:ascii="Times New Roman" w:hAnsi="Times New Roman" w:cs="Times New Roman"/>
          <w:sz w:val="24"/>
          <w:szCs w:val="24"/>
          <w:lang w:eastAsia="ru-RU"/>
        </w:rPr>
        <w:t xml:space="preserve"> (Ноль целых </w:t>
      </w:r>
      <w:r w:rsidR="00501C40">
        <w:rPr>
          <w:rFonts w:ascii="Times New Roman" w:hAnsi="Times New Roman" w:cs="Times New Roman"/>
          <w:sz w:val="24"/>
          <w:szCs w:val="24"/>
          <w:lang w:eastAsia="ru-RU"/>
        </w:rPr>
        <w:t>пят</w:t>
      </w:r>
      <w:r w:rsidR="0008460C">
        <w:rPr>
          <w:rFonts w:ascii="Times New Roman" w:hAnsi="Times New Roman" w:cs="Times New Roman"/>
          <w:sz w:val="24"/>
          <w:szCs w:val="24"/>
          <w:lang w:eastAsia="ru-RU"/>
        </w:rPr>
        <w:t>ь</w:t>
      </w:r>
      <w:r w:rsidRPr="0031097C">
        <w:rPr>
          <w:rFonts w:ascii="Times New Roman" w:hAnsi="Times New Roman" w:cs="Times New Roman"/>
          <w:sz w:val="24"/>
          <w:szCs w:val="24"/>
          <w:lang w:eastAsia="ru-RU"/>
        </w:rPr>
        <w:t xml:space="preserve"> десят</w:t>
      </w:r>
      <w:r w:rsidR="0008460C">
        <w:rPr>
          <w:rFonts w:ascii="Times New Roman" w:hAnsi="Times New Roman" w:cs="Times New Roman"/>
          <w:sz w:val="24"/>
          <w:szCs w:val="24"/>
          <w:lang w:eastAsia="ru-RU"/>
        </w:rPr>
        <w:t>ы</w:t>
      </w:r>
      <w:r w:rsidR="00501C40">
        <w:rPr>
          <w:rFonts w:ascii="Times New Roman" w:hAnsi="Times New Roman" w:cs="Times New Roman"/>
          <w:sz w:val="24"/>
          <w:szCs w:val="24"/>
          <w:lang w:eastAsia="ru-RU"/>
        </w:rPr>
        <w:t>х</w:t>
      </w:r>
      <w:r w:rsidRPr="0031097C">
        <w:rPr>
          <w:rFonts w:ascii="Times New Roman" w:hAnsi="Times New Roman" w:cs="Times New Roman"/>
          <w:sz w:val="24"/>
          <w:szCs w:val="24"/>
          <w:lang w:eastAsia="ru-RU"/>
        </w:rPr>
        <w:t xml:space="preserve">) процента (с учетом налога на добавленную стоимость) среднегодовой стоимости чистых активов </w:t>
      </w:r>
      <w:r w:rsidR="00577EAB">
        <w:rPr>
          <w:rFonts w:ascii="Times New Roman" w:hAnsi="Times New Roman" w:cs="Times New Roman"/>
          <w:sz w:val="24"/>
          <w:szCs w:val="24"/>
          <w:lang w:eastAsia="ru-RU"/>
        </w:rPr>
        <w:t>ф</w:t>
      </w:r>
      <w:r w:rsidRPr="0031097C">
        <w:rPr>
          <w:rFonts w:ascii="Times New Roman" w:hAnsi="Times New Roman" w:cs="Times New Roman"/>
          <w:sz w:val="24"/>
          <w:szCs w:val="24"/>
          <w:lang w:eastAsia="ru-RU"/>
        </w:rPr>
        <w:t>онда</w:t>
      </w:r>
      <w:r w:rsidR="0021732E" w:rsidRPr="00D574CE">
        <w:rPr>
          <w:rFonts w:ascii="Times New Roman" w:hAnsi="Times New Roman" w:cs="Times New Roman"/>
          <w:sz w:val="24"/>
          <w:szCs w:val="24"/>
          <w:lang w:eastAsia="ru-RU"/>
        </w:rPr>
        <w:t>.</w:t>
      </w:r>
    </w:p>
    <w:p w:rsidR="007D2589" w:rsidRPr="00F53330" w:rsidRDefault="0021732E" w:rsidP="007D2589">
      <w:pPr>
        <w:autoSpaceDE w:val="0"/>
        <w:autoSpaceDN w:val="0"/>
        <w:adjustRightInd w:val="0"/>
        <w:spacing w:after="120" w:line="240" w:lineRule="exact"/>
        <w:ind w:firstLine="540"/>
        <w:jc w:val="both"/>
      </w:pPr>
      <w:r w:rsidRPr="00D574CE">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r w:rsidR="00AF08FE">
        <w:t xml:space="preserve"> </w:t>
      </w:r>
      <w:r w:rsidR="007D2589" w:rsidRPr="00F53330">
        <w:t xml:space="preserve">Максимальный размер расходов, подлежащих оплате за счет имущества, составляющего </w:t>
      </w:r>
      <w:r w:rsidR="00577EAB">
        <w:t>ф</w:t>
      </w:r>
      <w:r w:rsidR="00577EAB" w:rsidRPr="00F53330">
        <w:t>онд</w:t>
      </w:r>
      <w:r w:rsidR="007D2589" w:rsidRPr="00F53330">
        <w:t xml:space="preserve">, </w:t>
      </w:r>
      <w:r w:rsidRPr="00D574CE">
        <w:t>за исключением налогов и иных обязательных платежей, связанных с доверительным управлением фондом,</w:t>
      </w:r>
      <w:r w:rsidR="00EB404D">
        <w:rPr>
          <w:sz w:val="22"/>
          <w:szCs w:val="22"/>
        </w:rPr>
        <w:t xml:space="preserve"> </w:t>
      </w:r>
      <w:r w:rsidR="007D2589" w:rsidRPr="00F53330">
        <w:t xml:space="preserve">составляет </w:t>
      </w:r>
      <w:r w:rsidR="00AF08FE">
        <w:t>1</w:t>
      </w:r>
      <w:r w:rsidR="007D2589">
        <w:t xml:space="preserve"> (</w:t>
      </w:r>
      <w:r w:rsidR="00AF08FE">
        <w:t>один</w:t>
      </w:r>
      <w:r w:rsidR="007D2589" w:rsidRPr="00F53330">
        <w:t>) процент (</w:t>
      </w:r>
      <w:r w:rsidR="007D2589">
        <w:t>с учетом</w:t>
      </w:r>
      <w:r w:rsidR="007D2589" w:rsidRPr="00F53330">
        <w:t xml:space="preserve"> нало</w:t>
      </w:r>
      <w:r w:rsidR="0061400D">
        <w:t>га на добавленную стоимость)</w:t>
      </w:r>
      <w:r w:rsidR="007D2589" w:rsidRPr="00F53330">
        <w:t xml:space="preserve"> среднегодовой стоимости чистых активов </w:t>
      </w:r>
      <w:r w:rsidR="00577EAB">
        <w:t>ф</w:t>
      </w:r>
      <w:r w:rsidR="00577EAB" w:rsidRPr="00F53330">
        <w:t>онда</w:t>
      </w:r>
      <w:r w:rsidR="007D2589" w:rsidRPr="00F53330">
        <w:t xml:space="preserve">, определяемой в порядке, установленном нормативными актами </w:t>
      </w:r>
      <w:r w:rsidR="00EB404D">
        <w:t>в сфере финансовых рынков</w:t>
      </w:r>
      <w:r w:rsidR="007D2589" w:rsidRPr="00F53330">
        <w:t>.</w:t>
      </w:r>
    </w:p>
    <w:p w:rsidR="007D2589" w:rsidRPr="00F53330" w:rsidRDefault="007D2589" w:rsidP="007D2589">
      <w:pPr>
        <w:autoSpaceDE w:val="0"/>
        <w:autoSpaceDN w:val="0"/>
        <w:adjustRightInd w:val="0"/>
        <w:spacing w:after="120" w:line="240" w:lineRule="exact"/>
        <w:ind w:firstLine="540"/>
        <w:jc w:val="both"/>
      </w:pPr>
      <w:r>
        <w:t>9</w:t>
      </w:r>
      <w:r w:rsidR="005D0BB3">
        <w:t>4</w:t>
      </w:r>
      <w:r w:rsidRPr="00F53330">
        <w:t>. Расходы, не предусмотренные пунктом 9</w:t>
      </w:r>
      <w:r w:rsidR="005D0BB3">
        <w:t>3</w:t>
      </w:r>
      <w:r w:rsidRPr="00F53330">
        <w:t xml:space="preserve"> настоящих Правил, а также вознаграждения в части превышения размеров, указанных в пункте </w:t>
      </w:r>
      <w:r w:rsidR="005D0BB3">
        <w:t>90</w:t>
      </w:r>
      <w:r w:rsidRPr="00F53330">
        <w:t xml:space="preserve"> настоящих Правил, или </w:t>
      </w:r>
      <w:r w:rsidR="0043360F">
        <w:t>0</w:t>
      </w:r>
      <w:r>
        <w:t>,</w:t>
      </w:r>
      <w:r w:rsidR="0043360F">
        <w:t>7</w:t>
      </w:r>
      <w:r>
        <w:t xml:space="preserve">5 </w:t>
      </w:r>
      <w:r w:rsidRPr="00F53330">
        <w:t>(</w:t>
      </w:r>
      <w:r w:rsidR="0043360F">
        <w:t xml:space="preserve">ноль </w:t>
      </w:r>
      <w:r>
        <w:t>целы</w:t>
      </w:r>
      <w:r w:rsidR="00DB46D4">
        <w:t>х</w:t>
      </w:r>
      <w:r>
        <w:t xml:space="preserve"> </w:t>
      </w:r>
      <w:r w:rsidR="0043360F">
        <w:t xml:space="preserve">семьдесят </w:t>
      </w:r>
      <w:r>
        <w:t>пят</w:t>
      </w:r>
      <w:r w:rsidR="0043360F">
        <w:t>ь</w:t>
      </w:r>
      <w:r w:rsidRPr="00F53330">
        <w:t xml:space="preserve"> </w:t>
      </w:r>
      <w:r w:rsidR="0043360F">
        <w:t>сотых</w:t>
      </w:r>
      <w:r w:rsidRPr="00F53330">
        <w:t>) процента (</w:t>
      </w:r>
      <w:r>
        <w:t>с учетом</w:t>
      </w:r>
      <w:r w:rsidRPr="00F53330">
        <w:t xml:space="preserve"> налога на добавленную стоимость)  среднегодовой стоимости чистых активов </w:t>
      </w:r>
      <w:r w:rsidR="00577EAB">
        <w:t>ф</w:t>
      </w:r>
      <w:r w:rsidR="00577EAB" w:rsidRPr="00F53330">
        <w:t xml:space="preserve">онда </w:t>
      </w:r>
      <w:r w:rsidRPr="00F53330">
        <w:t>выплачиваются управляющей компанией за счет своих собственных средств.</w:t>
      </w:r>
    </w:p>
    <w:p w:rsidR="007D2589" w:rsidRPr="00F53330" w:rsidRDefault="007D2589" w:rsidP="007D2589">
      <w:pPr>
        <w:autoSpaceDE w:val="0"/>
        <w:autoSpaceDN w:val="0"/>
        <w:adjustRightInd w:val="0"/>
        <w:spacing w:after="120" w:line="240" w:lineRule="exact"/>
        <w:ind w:firstLine="540"/>
        <w:jc w:val="both"/>
      </w:pPr>
      <w:r w:rsidRPr="00F53330">
        <w:t>9</w:t>
      </w:r>
      <w:r w:rsidR="005D0BB3">
        <w:t>5</w:t>
      </w:r>
      <w:r w:rsidRPr="00F53330">
        <w:t xml:space="preserve">.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sidR="00577EAB">
        <w:t>ф</w:t>
      </w:r>
      <w:r w:rsidR="00577EAB" w:rsidRPr="00F53330">
        <w:t>ондом</w:t>
      </w:r>
      <w:r w:rsidRPr="00F53330">
        <w:t>, осуществляются за счет собственного имущества управляющей компании.</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IX. Оценка имущества, составляющего </w:t>
      </w:r>
      <w:r w:rsidR="00577EAB">
        <w:rPr>
          <w:b/>
          <w:bCs/>
        </w:rPr>
        <w:t>ф</w:t>
      </w:r>
      <w:r w:rsidR="00577EAB" w:rsidRPr="00F53330">
        <w:rPr>
          <w:b/>
          <w:bCs/>
        </w:rPr>
        <w:t>онд</w:t>
      </w:r>
      <w:r w:rsidRPr="00F53330">
        <w:rPr>
          <w:b/>
          <w:bCs/>
        </w:rPr>
        <w:t>, и определение расчетной стоимости одного инвестиционного пая</w:t>
      </w:r>
    </w:p>
    <w:p w:rsidR="007D2589" w:rsidRPr="00F53330" w:rsidRDefault="007D2589" w:rsidP="007D2589">
      <w:pPr>
        <w:pStyle w:val="ConsNormal"/>
        <w:widowControl/>
        <w:tabs>
          <w:tab w:val="left" w:pos="1080"/>
        </w:tabs>
        <w:spacing w:after="120" w:line="240" w:lineRule="exact"/>
        <w:ind w:firstLine="567"/>
        <w:jc w:val="both"/>
        <w:rPr>
          <w:rFonts w:ascii="Times New Roman" w:hAnsi="Times New Roman" w:cs="Times New Roman"/>
          <w:sz w:val="24"/>
          <w:szCs w:val="24"/>
        </w:rPr>
      </w:pPr>
      <w:r w:rsidRPr="00F53330">
        <w:rPr>
          <w:rFonts w:ascii="Times New Roman" w:hAnsi="Times New Roman" w:cs="Times New Roman"/>
          <w:sz w:val="24"/>
          <w:szCs w:val="24"/>
        </w:rPr>
        <w:t>9</w:t>
      </w:r>
      <w:r w:rsidR="005D0BB3">
        <w:rPr>
          <w:rFonts w:ascii="Times New Roman" w:hAnsi="Times New Roman" w:cs="Times New Roman"/>
          <w:sz w:val="24"/>
          <w:szCs w:val="24"/>
        </w:rPr>
        <w:t>6</w:t>
      </w:r>
      <w:r>
        <w:rPr>
          <w:rFonts w:ascii="Times New Roman" w:hAnsi="Times New Roman" w:cs="Times New Roman"/>
          <w:sz w:val="24"/>
          <w:szCs w:val="24"/>
        </w:rPr>
        <w:t>. О</w:t>
      </w:r>
      <w:r w:rsidRPr="00F53330">
        <w:rPr>
          <w:rFonts w:ascii="Times New Roman" w:hAnsi="Times New Roman" w:cs="Times New Roman"/>
          <w:sz w:val="24"/>
          <w:szCs w:val="24"/>
        </w:rPr>
        <w:t xml:space="preserve">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w:t>
      </w:r>
      <w:r w:rsidR="00EB404D">
        <w:rPr>
          <w:rFonts w:ascii="Times New Roman" w:hAnsi="Times New Roman" w:cs="Times New Roman"/>
          <w:sz w:val="24"/>
          <w:szCs w:val="24"/>
        </w:rPr>
        <w:t>в сфере финансовых рынков</w:t>
      </w:r>
      <w:r w:rsidRPr="00F53330">
        <w:rPr>
          <w:rFonts w:ascii="Times New Roman" w:hAnsi="Times New Roman" w:cs="Times New Roman"/>
          <w:sz w:val="24"/>
          <w:szCs w:val="24"/>
        </w:rPr>
        <w:t>.</w:t>
      </w:r>
    </w:p>
    <w:p w:rsidR="007D2589" w:rsidRPr="00F53330" w:rsidRDefault="005D0BB3" w:rsidP="007D2589">
      <w:pPr>
        <w:pStyle w:val="ConsNormal"/>
        <w:widowControl/>
        <w:spacing w:after="120" w:line="24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97. </w:t>
      </w:r>
      <w:r w:rsidR="007D2589" w:rsidRPr="00F53330">
        <w:rPr>
          <w:rFonts w:ascii="Times New Roman" w:hAnsi="Times New Roman" w:cs="Times New Roman"/>
          <w:sz w:val="24"/>
          <w:szCs w:val="24"/>
        </w:rPr>
        <w:t xml:space="preserve">Расчетная стоимость инвестиционного пая определяется </w:t>
      </w:r>
      <w:r w:rsidR="0072123C">
        <w:rPr>
          <w:rFonts w:ascii="Times New Roman" w:hAnsi="Times New Roman" w:cs="Times New Roman"/>
          <w:sz w:val="24"/>
          <w:szCs w:val="24"/>
        </w:rPr>
        <w:t xml:space="preserve">на каждую дату, на которую определяется стоимость чистых активов фонда, </w:t>
      </w:r>
      <w:r w:rsidR="007D2589" w:rsidRPr="00F53330">
        <w:rPr>
          <w:rFonts w:ascii="Times New Roman" w:hAnsi="Times New Roman" w:cs="Times New Roman"/>
          <w:sz w:val="24"/>
          <w:szCs w:val="24"/>
        </w:rPr>
        <w:t xml:space="preserve">путем деления стоимости чистых активов </w:t>
      </w:r>
      <w:r w:rsidR="00577EAB">
        <w:rPr>
          <w:rFonts w:ascii="Times New Roman" w:hAnsi="Times New Roman" w:cs="Times New Roman"/>
          <w:sz w:val="24"/>
          <w:szCs w:val="24"/>
        </w:rPr>
        <w:t>ф</w:t>
      </w:r>
      <w:r w:rsidR="00577EAB" w:rsidRPr="00F53330">
        <w:rPr>
          <w:rFonts w:ascii="Times New Roman" w:hAnsi="Times New Roman" w:cs="Times New Roman"/>
          <w:sz w:val="24"/>
          <w:szCs w:val="24"/>
        </w:rPr>
        <w:t xml:space="preserve">онда </w:t>
      </w:r>
      <w:r w:rsidR="007D2589" w:rsidRPr="00F53330">
        <w:rPr>
          <w:rFonts w:ascii="Times New Roman" w:hAnsi="Times New Roman" w:cs="Times New Roman"/>
          <w:sz w:val="24"/>
          <w:szCs w:val="24"/>
        </w:rPr>
        <w:t xml:space="preserve">на количество инвестиционных паев по данным реестра владельцев инвестиционных паев на </w:t>
      </w:r>
      <w:r w:rsidR="006A05BC">
        <w:rPr>
          <w:rFonts w:ascii="Times New Roman" w:hAnsi="Times New Roman" w:cs="Times New Roman"/>
          <w:sz w:val="24"/>
          <w:szCs w:val="24"/>
        </w:rPr>
        <w:t>дату</w:t>
      </w:r>
      <w:r w:rsidR="006A05BC" w:rsidRPr="00F53330">
        <w:rPr>
          <w:rFonts w:ascii="Times New Roman" w:hAnsi="Times New Roman" w:cs="Times New Roman"/>
          <w:sz w:val="24"/>
          <w:szCs w:val="24"/>
        </w:rPr>
        <w:t xml:space="preserve"> </w:t>
      </w:r>
      <w:r w:rsidR="007D2589" w:rsidRPr="00F53330">
        <w:rPr>
          <w:rFonts w:ascii="Times New Roman" w:hAnsi="Times New Roman" w:cs="Times New Roman"/>
          <w:sz w:val="24"/>
          <w:szCs w:val="24"/>
        </w:rPr>
        <w:t>определения расчетной стоимости.</w:t>
      </w:r>
    </w:p>
    <w:p w:rsidR="007D2589" w:rsidRPr="00F53330" w:rsidRDefault="007D2589" w:rsidP="007D2589">
      <w:pPr>
        <w:autoSpaceDE w:val="0"/>
        <w:autoSpaceDN w:val="0"/>
        <w:adjustRightInd w:val="0"/>
        <w:spacing w:after="120" w:line="240" w:lineRule="exact"/>
        <w:ind w:firstLine="540"/>
        <w:jc w:val="both"/>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 Информация о фонде</w:t>
      </w:r>
    </w:p>
    <w:p w:rsidR="00485705" w:rsidRPr="00D574CE" w:rsidRDefault="007D2589" w:rsidP="00485705">
      <w:pPr>
        <w:ind w:firstLine="709"/>
        <w:jc w:val="both"/>
      </w:pPr>
      <w:r w:rsidRPr="00F53330">
        <w:t>9</w:t>
      </w:r>
      <w:r w:rsidR="005D0BB3">
        <w:t>8</w:t>
      </w:r>
      <w:r>
        <w:t>.</w:t>
      </w:r>
      <w:r w:rsidRPr="00F53330">
        <w:t xml:space="preserve"> </w:t>
      </w:r>
      <w:r w:rsidR="00485705" w:rsidRPr="00F53330">
        <w:t>Управляющая компания</w:t>
      </w:r>
      <w:r w:rsidR="00485705">
        <w:t xml:space="preserve"> обязана </w:t>
      </w:r>
      <w:r w:rsidR="00485705" w:rsidRPr="00D574CE">
        <w:t>раскрывать информацию, подлежащую в соответствии с нормативными актами в сфере финансовых рынков раскрытию</w:t>
      </w:r>
      <w:r w:rsidR="00501C40">
        <w:t>,</w:t>
      </w:r>
      <w:r w:rsidR="00485705" w:rsidRPr="00D574CE">
        <w:t xml:space="preserve"> путем ее опубликования </w:t>
      </w:r>
      <w:r w:rsidR="00B55D3C">
        <w:t xml:space="preserve">на сайте </w:t>
      </w:r>
      <w:r w:rsidR="00485705" w:rsidRPr="00D574CE">
        <w:t xml:space="preserve">в сети Интернет, </w:t>
      </w:r>
      <w:r w:rsidR="00B55D3C">
        <w:t>имеющем адрес:</w:t>
      </w:r>
      <w:r w:rsidR="00485705">
        <w:t xml:space="preserve"> </w:t>
      </w:r>
      <w:r w:rsidR="00B55D3C">
        <w:rPr>
          <w:lang w:val="en-US"/>
        </w:rPr>
        <w:t>www</w:t>
      </w:r>
      <w:r w:rsidR="00B55D3C" w:rsidRPr="00D574CE">
        <w:t>.</w:t>
      </w:r>
      <w:r w:rsidR="00B55D3C">
        <w:rPr>
          <w:lang w:val="en-US"/>
        </w:rPr>
        <w:t>tkbip</w:t>
      </w:r>
      <w:r w:rsidR="00B55D3C" w:rsidRPr="00D574CE">
        <w:t>.</w:t>
      </w:r>
      <w:r w:rsidR="00B55D3C">
        <w:rPr>
          <w:lang w:val="en-US"/>
        </w:rPr>
        <w:t>ru</w:t>
      </w:r>
      <w:r w:rsidR="00B55D3C">
        <w:t>.</w:t>
      </w:r>
      <w:r w:rsidR="00485705" w:rsidRPr="00D574CE">
        <w:t xml:space="preserve">  </w:t>
      </w:r>
    </w:p>
    <w:p w:rsidR="00485705" w:rsidRPr="00D574CE" w:rsidRDefault="00485705" w:rsidP="00485705">
      <w:pPr>
        <w:ind w:firstLine="709"/>
        <w:jc w:val="both"/>
      </w:pPr>
      <w:r w:rsidRPr="00D574CE">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D2589" w:rsidRPr="00F53330" w:rsidRDefault="00485705" w:rsidP="007D2589">
      <w:pPr>
        <w:widowControl w:val="0"/>
        <w:autoSpaceDE w:val="0"/>
        <w:autoSpaceDN w:val="0"/>
        <w:adjustRightInd w:val="0"/>
        <w:spacing w:before="20" w:after="120" w:line="240" w:lineRule="exact"/>
        <w:ind w:firstLine="567"/>
        <w:jc w:val="both"/>
      </w:pPr>
      <w:r>
        <w:t xml:space="preserve">99. </w:t>
      </w:r>
      <w:r w:rsidR="007D2589" w:rsidRPr="00F53330">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rsidR="007D2589" w:rsidRPr="00F53330" w:rsidRDefault="007D2589" w:rsidP="007D2589">
      <w:pPr>
        <w:widowControl w:val="0"/>
        <w:autoSpaceDE w:val="0"/>
        <w:autoSpaceDN w:val="0"/>
        <w:adjustRightInd w:val="0"/>
        <w:spacing w:before="20" w:after="120" w:line="240" w:lineRule="exact"/>
        <w:ind w:firstLine="567"/>
        <w:jc w:val="both"/>
      </w:pPr>
      <w:r w:rsidRPr="008D4297">
        <w:t>По требованию владельцев инвестиционных паев управляющая компания предоставляет им следующую информацию:</w:t>
      </w:r>
    </w:p>
    <w:p w:rsidR="007D2589" w:rsidRDefault="007D2589" w:rsidP="007D2589">
      <w:pPr>
        <w:widowControl w:val="0"/>
        <w:autoSpaceDE w:val="0"/>
        <w:autoSpaceDN w:val="0"/>
        <w:adjustRightInd w:val="0"/>
        <w:spacing w:before="20" w:after="120" w:line="240" w:lineRule="exact"/>
        <w:ind w:firstLine="567"/>
        <w:jc w:val="both"/>
      </w:pPr>
      <w:r w:rsidRPr="00F53330">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72123C">
        <w:t xml:space="preserve">, </w:t>
      </w:r>
      <w:r w:rsidR="00EA021D">
        <w:t xml:space="preserve"> </w:t>
      </w:r>
      <w:r w:rsidR="0072123C" w:rsidRPr="0072123C">
        <w:t xml:space="preserve"> Банком России, а также изменений, согласованных специализированным депозитарием и представленных в Банк России;</w:t>
      </w:r>
    </w:p>
    <w:p w:rsidR="00A52A99" w:rsidRDefault="00A52A99" w:rsidP="00A52A99">
      <w:pPr>
        <w:autoSpaceDE w:val="0"/>
        <w:autoSpaceDN w:val="0"/>
        <w:adjustRightInd w:val="0"/>
        <w:ind w:firstLine="540"/>
        <w:jc w:val="both"/>
        <w:rPr>
          <w:color w:val="000000"/>
          <w:lang w:eastAsia="en-US"/>
        </w:rPr>
      </w:pPr>
      <w:r>
        <w:rPr>
          <w:color w:val="000000"/>
          <w:lang w:eastAsia="en-US"/>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72123C">
        <w:rPr>
          <w:color w:val="000000"/>
          <w:lang w:eastAsia="en-US"/>
        </w:rPr>
        <w:t xml:space="preserve">, </w:t>
      </w:r>
      <w:r w:rsidR="00EA021D">
        <w:rPr>
          <w:color w:val="000000"/>
          <w:lang w:eastAsia="en-US"/>
        </w:rPr>
        <w:t xml:space="preserve"> </w:t>
      </w:r>
      <w:r w:rsidR="0072123C" w:rsidRPr="0072123C">
        <w:rPr>
          <w:color w:val="000000"/>
          <w:lang w:eastAsia="en-US"/>
        </w:rPr>
        <w:t>Банком России, а также изменений, согласованных специализированным депозитарием и представленных в Банк России</w:t>
      </w:r>
      <w:r>
        <w:rPr>
          <w:color w:val="000000"/>
          <w:lang w:eastAsia="en-US"/>
        </w:rPr>
        <w:t>;</w:t>
      </w:r>
    </w:p>
    <w:p w:rsidR="007D2589" w:rsidRPr="00F53330" w:rsidRDefault="00A52A99" w:rsidP="007D2589">
      <w:pPr>
        <w:widowControl w:val="0"/>
        <w:autoSpaceDE w:val="0"/>
        <w:autoSpaceDN w:val="0"/>
        <w:adjustRightInd w:val="0"/>
        <w:spacing w:before="20" w:after="120" w:line="240" w:lineRule="exact"/>
        <w:ind w:firstLine="567"/>
        <w:jc w:val="both"/>
      </w:pPr>
      <w:r>
        <w:t>3</w:t>
      </w:r>
      <w:r w:rsidR="007D2589" w:rsidRPr="00F53330">
        <w:t>) правила ведения реестра владельцев инвестиционных паев;</w:t>
      </w:r>
    </w:p>
    <w:p w:rsidR="007D2589" w:rsidRPr="00F53330" w:rsidRDefault="00AF08FE" w:rsidP="007D2589">
      <w:pPr>
        <w:widowControl w:val="0"/>
        <w:autoSpaceDE w:val="0"/>
        <w:autoSpaceDN w:val="0"/>
        <w:adjustRightInd w:val="0"/>
        <w:spacing w:before="20" w:after="120" w:line="240" w:lineRule="exact"/>
        <w:ind w:firstLine="567"/>
        <w:jc w:val="both"/>
      </w:pPr>
      <w:r>
        <w:t>4</w:t>
      </w:r>
      <w:r w:rsidR="007D2589" w:rsidRPr="00F53330">
        <w:t xml:space="preserve">) справку о стоимости чистых активов </w:t>
      </w:r>
      <w:r w:rsidR="00577EAB">
        <w:t>ф</w:t>
      </w:r>
      <w:r w:rsidR="00577EAB" w:rsidRPr="00F53330">
        <w:t xml:space="preserve">онда </w:t>
      </w:r>
      <w:r w:rsidRPr="00AF08FE">
        <w:t>на последнюю отчетную дату</w:t>
      </w:r>
      <w:r w:rsidR="007D2589" w:rsidRPr="00F53330">
        <w:t>;</w:t>
      </w:r>
    </w:p>
    <w:p w:rsidR="007D2589" w:rsidRPr="00F53330" w:rsidRDefault="00AF08FE" w:rsidP="007D2589">
      <w:pPr>
        <w:widowControl w:val="0"/>
        <w:autoSpaceDE w:val="0"/>
        <w:autoSpaceDN w:val="0"/>
        <w:adjustRightInd w:val="0"/>
        <w:spacing w:before="20" w:after="120" w:line="240" w:lineRule="exact"/>
        <w:ind w:firstLine="567"/>
        <w:jc w:val="both"/>
      </w:pPr>
      <w:r>
        <w:t>5</w:t>
      </w:r>
      <w:r w:rsidR="007D2589" w:rsidRPr="00F53330">
        <w:t>) бухгалтерск</w:t>
      </w:r>
      <w:r w:rsidR="00EA021D">
        <w:t>ую (финансовую) отчетность</w:t>
      </w:r>
      <w:r w:rsidR="007D2589" w:rsidRPr="00F53330">
        <w:t xml:space="preserve"> управляющей компании, </w:t>
      </w:r>
      <w:r w:rsidR="00EA021D" w:rsidRPr="00F53330">
        <w:t>бухгалтерск</w:t>
      </w:r>
      <w:r w:rsidR="00EA021D">
        <w:t>ую (финансовую) отчетность</w:t>
      </w:r>
      <w:r w:rsidR="007D2589" w:rsidRPr="00F53330">
        <w:t xml:space="preserve"> специализированного депозитария, </w:t>
      </w:r>
      <w:r w:rsidR="00EA021D">
        <w:t xml:space="preserve">аудиторское </w:t>
      </w:r>
      <w:r w:rsidR="007D2589" w:rsidRPr="00F53330">
        <w:t xml:space="preserve">заключение </w:t>
      </w:r>
      <w:r w:rsidR="00EA021D">
        <w:t>о бухгалтерской (финансовой) отчетности управляющей компании</w:t>
      </w:r>
      <w:r w:rsidR="00485705">
        <w:t xml:space="preserve"> фонда</w:t>
      </w:r>
      <w:r w:rsidR="007D2589" w:rsidRPr="00F53330">
        <w:t>, составленные на последнюю отчетную дату;</w:t>
      </w:r>
    </w:p>
    <w:p w:rsidR="006C374F" w:rsidRDefault="00AF08FE" w:rsidP="007D2589">
      <w:pPr>
        <w:widowControl w:val="0"/>
        <w:autoSpaceDE w:val="0"/>
        <w:autoSpaceDN w:val="0"/>
        <w:adjustRightInd w:val="0"/>
        <w:spacing w:before="20" w:after="120" w:line="240" w:lineRule="exact"/>
        <w:ind w:firstLine="567"/>
        <w:jc w:val="both"/>
      </w:pPr>
      <w:r>
        <w:t>6</w:t>
      </w:r>
      <w:r w:rsidR="007D2589" w:rsidRPr="00F53330">
        <w:t xml:space="preserve">) отчет о приросте (об уменьшении) стоимости имущества, составляющего </w:t>
      </w:r>
      <w:r w:rsidR="00577EAB">
        <w:t>ф</w:t>
      </w:r>
      <w:r w:rsidR="00577EAB" w:rsidRPr="00F53330">
        <w:t>онд</w:t>
      </w:r>
      <w:r w:rsidR="007D2589" w:rsidRPr="00F53330">
        <w:t xml:space="preserve">, </w:t>
      </w:r>
      <w:r w:rsidR="006C374F">
        <w:t>по состоянию на последнюю отчетную дату;</w:t>
      </w:r>
    </w:p>
    <w:p w:rsidR="007D2589" w:rsidRDefault="00AF08FE" w:rsidP="007D2589">
      <w:pPr>
        <w:widowControl w:val="0"/>
        <w:autoSpaceDE w:val="0"/>
        <w:autoSpaceDN w:val="0"/>
        <w:adjustRightInd w:val="0"/>
        <w:spacing w:before="20" w:after="120" w:line="240" w:lineRule="exact"/>
        <w:ind w:firstLine="567"/>
        <w:jc w:val="both"/>
      </w:pPr>
      <w:r>
        <w:t>7</w:t>
      </w:r>
      <w:r w:rsidR="006C374F">
        <w:t xml:space="preserve">) </w:t>
      </w:r>
      <w:r w:rsidR="007D2589" w:rsidRPr="00F53330">
        <w:t>сведения о вознаграждении управляющей компании</w:t>
      </w:r>
      <w:r w:rsidR="006C374F">
        <w:t>,</w:t>
      </w:r>
      <w:r w:rsidR="007D2589" w:rsidRPr="00F53330">
        <w:t xml:space="preserve">  расходах, оплаченных за счет имущества, составляющего </w:t>
      </w:r>
      <w:r w:rsidR="00577EAB">
        <w:t>ф</w:t>
      </w:r>
      <w:r w:rsidR="00577EAB" w:rsidRPr="00F53330">
        <w:t>онд</w:t>
      </w:r>
      <w:r w:rsidR="007D2589" w:rsidRPr="00F53330">
        <w:t>, по состоянию на последнюю отчетную дату;</w:t>
      </w:r>
    </w:p>
    <w:p w:rsidR="006C374F" w:rsidRDefault="00AF08FE" w:rsidP="006C374F">
      <w:pPr>
        <w:autoSpaceDE w:val="0"/>
        <w:autoSpaceDN w:val="0"/>
        <w:adjustRightInd w:val="0"/>
        <w:ind w:firstLine="540"/>
        <w:jc w:val="both"/>
        <w:rPr>
          <w:color w:val="000000"/>
          <w:lang w:eastAsia="en-US"/>
        </w:rPr>
      </w:pPr>
      <w:r>
        <w:t>8</w:t>
      </w:r>
      <w:r w:rsidR="006C374F">
        <w:t xml:space="preserve">) </w:t>
      </w:r>
      <w:r w:rsidR="006C374F">
        <w:rPr>
          <w:color w:val="000000"/>
          <w:lang w:eastAsia="en-US"/>
        </w:rPr>
        <w:t>сведения о приоста</w:t>
      </w:r>
      <w:r w:rsidR="0061400D">
        <w:rPr>
          <w:color w:val="000000"/>
          <w:lang w:eastAsia="en-US"/>
        </w:rPr>
        <w:t>новлении и возобновлении выдачи и</w:t>
      </w:r>
      <w:r w:rsidR="006C374F">
        <w:rPr>
          <w:color w:val="000000"/>
          <w:lang w:eastAsia="en-US"/>
        </w:rPr>
        <w:t xml:space="preserve"> погашения инвестиционных паев с указанием причин приостановления;</w:t>
      </w:r>
    </w:p>
    <w:p w:rsidR="006C374F" w:rsidRDefault="00AF08FE" w:rsidP="006C374F">
      <w:pPr>
        <w:autoSpaceDE w:val="0"/>
        <w:autoSpaceDN w:val="0"/>
        <w:adjustRightInd w:val="0"/>
        <w:ind w:firstLine="540"/>
        <w:jc w:val="both"/>
        <w:rPr>
          <w:color w:val="000000"/>
          <w:lang w:eastAsia="en-US"/>
        </w:rPr>
      </w:pPr>
      <w:r>
        <w:rPr>
          <w:color w:val="000000"/>
          <w:lang w:eastAsia="en-US"/>
        </w:rPr>
        <w:t>9</w:t>
      </w:r>
      <w:r w:rsidR="006C374F">
        <w:rPr>
          <w:color w:val="000000"/>
          <w:lang w:eastAsia="en-US"/>
        </w:rPr>
        <w:t xml:space="preserve">)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w:t>
      </w:r>
      <w:r w:rsidR="00577EAB">
        <w:rPr>
          <w:color w:val="000000"/>
          <w:lang w:eastAsia="en-US"/>
        </w:rPr>
        <w:t>фондом</w:t>
      </w:r>
      <w:r w:rsidR="006C374F">
        <w:rPr>
          <w:color w:val="000000"/>
          <w:lang w:eastAsia="en-US"/>
        </w:rPr>
        <w:t>;</w:t>
      </w:r>
    </w:p>
    <w:p w:rsidR="007D2589" w:rsidRPr="00F53330" w:rsidRDefault="00AF08FE" w:rsidP="005D0BB3">
      <w:pPr>
        <w:autoSpaceDE w:val="0"/>
        <w:autoSpaceDN w:val="0"/>
        <w:adjustRightInd w:val="0"/>
        <w:ind w:firstLine="540"/>
        <w:jc w:val="both"/>
      </w:pPr>
      <w:r>
        <w:t>10</w:t>
      </w:r>
      <w:r w:rsidR="007D2589" w:rsidRPr="00F53330">
        <w:t xml:space="preserve">) </w:t>
      </w:r>
      <w:r w:rsidR="007D2589" w:rsidRPr="005D0BB3">
        <w:rPr>
          <w:color w:val="000000"/>
          <w:lang w:eastAsia="en-US"/>
        </w:rPr>
        <w:t>иную</w:t>
      </w:r>
      <w:r w:rsidR="0061400D">
        <w:t xml:space="preserve"> информацию</w:t>
      </w:r>
      <w:r w:rsidR="007D2589" w:rsidRPr="00F53330">
        <w:t xml:space="preserve"> в соответствии с Федеральным законом «Об инвестиционных фондах».</w:t>
      </w:r>
    </w:p>
    <w:p w:rsidR="007D2589" w:rsidRDefault="007D2589" w:rsidP="007D2589">
      <w:pPr>
        <w:widowControl w:val="0"/>
        <w:autoSpaceDE w:val="0"/>
        <w:autoSpaceDN w:val="0"/>
        <w:adjustRightInd w:val="0"/>
        <w:spacing w:before="20" w:after="120" w:line="240" w:lineRule="exact"/>
        <w:ind w:firstLine="567"/>
        <w:jc w:val="both"/>
      </w:pPr>
      <w:r w:rsidRPr="00F53330">
        <w:t xml:space="preserve">Информация, указанная в настоящем пункте, предоставляется владельцам инвестиционных паев на бумажных носителях путем ее направления заказным письмом с уведомлением о вручении </w:t>
      </w:r>
      <w:r w:rsidR="00FF0314" w:rsidRPr="001A0252">
        <w:t xml:space="preserve">на адрес, указанный в реестре </w:t>
      </w:r>
      <w:r w:rsidR="00FF0314">
        <w:t xml:space="preserve">владельцев инвестиционных паев </w:t>
      </w:r>
      <w:r w:rsidR="002575BF">
        <w:t>ф</w:t>
      </w:r>
      <w:r w:rsidR="002575BF" w:rsidRPr="001A0252">
        <w:t>онда</w:t>
      </w:r>
      <w:r w:rsidR="00FF0314" w:rsidRPr="001A0252">
        <w:t xml:space="preserve">, </w:t>
      </w:r>
      <w:r w:rsidRPr="00F53330">
        <w:t xml:space="preserve">или путем вручения </w:t>
      </w:r>
      <w:r w:rsidR="00FF0314" w:rsidRPr="001A0252">
        <w:t>соответствующих документов лично в руки владельцу инвестиционных паев фонда или его уполномоченному представителю</w:t>
      </w:r>
      <w:r w:rsidR="00FF0314" w:rsidRPr="00F53330">
        <w:t xml:space="preserve"> </w:t>
      </w:r>
      <w:r w:rsidRPr="00F53330">
        <w:t>под роспись.</w:t>
      </w:r>
      <w:r w:rsidR="00FF0314" w:rsidRPr="00FF0314">
        <w:t xml:space="preserve"> </w:t>
      </w:r>
      <w:r w:rsidR="00FF0314" w:rsidRPr="001A0252">
        <w:t>Способ предоставления информации определяется управляющей компанией.</w:t>
      </w:r>
    </w:p>
    <w:p w:rsidR="008D6587" w:rsidRPr="008D6587" w:rsidRDefault="008D6587" w:rsidP="007D2589">
      <w:pPr>
        <w:widowControl w:val="0"/>
        <w:autoSpaceDE w:val="0"/>
        <w:autoSpaceDN w:val="0"/>
        <w:adjustRightInd w:val="0"/>
        <w:spacing w:before="20" w:after="120" w:line="240" w:lineRule="exact"/>
        <w:ind w:firstLine="567"/>
        <w:jc w:val="both"/>
      </w:pPr>
      <w:r w:rsidRPr="008D6587">
        <w:t>Информация, указанная в настоящем пункте, также может быть предоставлена владельцам инвестиционных паев</w:t>
      </w:r>
      <w:r w:rsidRPr="00805CDD">
        <w:t xml:space="preserve"> агент</w:t>
      </w:r>
      <w:r w:rsidRPr="00BF2989">
        <w:t>ом</w:t>
      </w:r>
      <w:r w:rsidRPr="008D6587">
        <w:t xml:space="preserve"> путем вручения соответствующих документов лично в руки владельцу инвестиционных паев фонда или его уполномоченному представителю под роспись.</w:t>
      </w:r>
    </w:p>
    <w:p w:rsidR="00B37C66" w:rsidRDefault="00A6213D" w:rsidP="00B37C66">
      <w:pPr>
        <w:autoSpaceDE w:val="0"/>
        <w:autoSpaceDN w:val="0"/>
        <w:adjustRightInd w:val="0"/>
        <w:ind w:firstLine="540"/>
        <w:jc w:val="both"/>
      </w:pPr>
      <w:r w:rsidRPr="00B1164E">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r w:rsidR="00B37C66">
        <w:t>.</w:t>
      </w:r>
    </w:p>
    <w:p w:rsidR="007D2589" w:rsidRPr="00F53330" w:rsidRDefault="007D2589" w:rsidP="00CB0B86">
      <w:pPr>
        <w:autoSpaceDE w:val="0"/>
        <w:autoSpaceDN w:val="0"/>
        <w:adjustRightInd w:val="0"/>
        <w:spacing w:after="120" w:line="240" w:lineRule="exact"/>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XI. Ответственность управляющей компании, </w:t>
      </w: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специализированного депозитария, регистратора и оценщика</w:t>
      </w:r>
    </w:p>
    <w:p w:rsidR="007D2589" w:rsidRPr="00F53330" w:rsidRDefault="00485705" w:rsidP="007D2589">
      <w:pPr>
        <w:autoSpaceDE w:val="0"/>
        <w:autoSpaceDN w:val="0"/>
        <w:adjustRightInd w:val="0"/>
        <w:spacing w:after="120" w:line="240" w:lineRule="exact"/>
        <w:ind w:firstLine="540"/>
        <w:jc w:val="both"/>
      </w:pPr>
      <w:r>
        <w:t>100</w:t>
      </w:r>
      <w:r w:rsidR="007D2589" w:rsidRPr="00F53330">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7706AF" w:rsidRPr="0061400D">
        <w:t>36</w:t>
      </w:r>
      <w:r w:rsidR="007D2589" w:rsidRPr="00F53330">
        <w:t xml:space="preserve"> настоящих Правил.</w:t>
      </w:r>
    </w:p>
    <w:p w:rsidR="007D2589" w:rsidRPr="00F53330" w:rsidRDefault="00FF0314" w:rsidP="007D2589">
      <w:pPr>
        <w:autoSpaceDE w:val="0"/>
        <w:autoSpaceDN w:val="0"/>
        <w:adjustRightInd w:val="0"/>
        <w:spacing w:after="120" w:line="240" w:lineRule="exact"/>
        <w:ind w:firstLine="540"/>
        <w:jc w:val="both"/>
      </w:pPr>
      <w:r>
        <w:t>10</w:t>
      </w:r>
      <w:r w:rsidR="00485705">
        <w:t>1</w:t>
      </w:r>
      <w:r w:rsidR="007D2589" w:rsidRPr="008D4297">
        <w:t xml:space="preserve">. </w:t>
      </w:r>
      <w:r w:rsidR="00EA021D">
        <w:t>Утратил силу.</w:t>
      </w:r>
    </w:p>
    <w:p w:rsidR="007D2589" w:rsidRPr="00F53330" w:rsidRDefault="00FF0314" w:rsidP="007D2589">
      <w:pPr>
        <w:autoSpaceDE w:val="0"/>
        <w:autoSpaceDN w:val="0"/>
        <w:adjustRightInd w:val="0"/>
        <w:spacing w:after="120" w:line="240" w:lineRule="exact"/>
        <w:ind w:firstLine="540"/>
        <w:jc w:val="both"/>
      </w:pPr>
      <w:r>
        <w:t>10</w:t>
      </w:r>
      <w:r w:rsidR="00485705">
        <w:t>2</w:t>
      </w:r>
      <w:r w:rsidR="007D2589" w:rsidRPr="00F53330">
        <w:t xml:space="preserve">. Долги по обязательствам, возникшим в связи с доверительным управлением </w:t>
      </w:r>
      <w:r w:rsidR="002575BF">
        <w:t>ф</w:t>
      </w:r>
      <w:r w:rsidR="002575BF" w:rsidRPr="00F53330">
        <w:t>ондом</w:t>
      </w:r>
      <w:r w:rsidR="007D2589" w:rsidRPr="00F53330">
        <w:t xml:space="preserve">, погашаются за счет имущества, составляющего </w:t>
      </w:r>
      <w:r w:rsidR="002575BF">
        <w:t>ф</w:t>
      </w:r>
      <w:r w:rsidR="002575BF" w:rsidRPr="00F53330">
        <w:t>онд</w:t>
      </w:r>
      <w:r w:rsidR="007D2589" w:rsidRPr="00F53330">
        <w:t xml:space="preserve">. В случае недостаточности имущества, составляющего </w:t>
      </w:r>
      <w:r w:rsidR="002575BF">
        <w:t>ф</w:t>
      </w:r>
      <w:r w:rsidR="002575BF" w:rsidRPr="00F53330">
        <w:t>онд</w:t>
      </w:r>
      <w:r w:rsidR="007D2589" w:rsidRPr="00F53330">
        <w:t>, взыскание может быть обращено только на собственное имущество управляющей компании.</w:t>
      </w:r>
    </w:p>
    <w:p w:rsidR="007D2589" w:rsidRPr="00F53330" w:rsidRDefault="007D2589" w:rsidP="007D2589">
      <w:pPr>
        <w:autoSpaceDE w:val="0"/>
        <w:autoSpaceDN w:val="0"/>
        <w:adjustRightInd w:val="0"/>
        <w:spacing w:after="120" w:line="240" w:lineRule="exact"/>
        <w:ind w:firstLine="540"/>
        <w:jc w:val="both"/>
      </w:pPr>
      <w:r>
        <w:t>10</w:t>
      </w:r>
      <w:r w:rsidR="00485705">
        <w:t>3</w:t>
      </w:r>
      <w:r w:rsidRPr="00F53330">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w:t>
      </w:r>
      <w:r w:rsidR="002575BF">
        <w:t>ф</w:t>
      </w:r>
      <w:r w:rsidR="002575BF" w:rsidRPr="00F53330">
        <w:t>онд</w:t>
      </w:r>
      <w:r w:rsidRPr="00F53330">
        <w:t xml:space="preserve">, а также по осуществлению контроля за распоряжением имуществом, составляющим </w:t>
      </w:r>
      <w:r w:rsidR="002575BF">
        <w:t>ф</w:t>
      </w:r>
      <w:r w:rsidR="002575BF" w:rsidRPr="00F53330">
        <w:t>онд</w:t>
      </w:r>
      <w:r w:rsidRPr="00F53330">
        <w:t>, и денежными средствами, переданными в оплату инвестиционных паев.</w:t>
      </w:r>
    </w:p>
    <w:p w:rsidR="007D2589" w:rsidRPr="00F53330" w:rsidRDefault="007D2589" w:rsidP="007D2589">
      <w:pPr>
        <w:autoSpaceDE w:val="0"/>
        <w:autoSpaceDN w:val="0"/>
        <w:adjustRightInd w:val="0"/>
        <w:spacing w:after="120" w:line="240" w:lineRule="exact"/>
        <w:ind w:firstLine="540"/>
        <w:jc w:val="both"/>
      </w:pPr>
      <w:r w:rsidRPr="008D4297">
        <w:t>10</w:t>
      </w:r>
      <w:r w:rsidR="00485705">
        <w:t>4</w:t>
      </w:r>
      <w:r w:rsidRPr="008D4297">
        <w:t>.</w:t>
      </w:r>
      <w:r w:rsidRPr="00F53330">
        <w:t xml:space="preserve"> </w:t>
      </w:r>
      <w:r w:rsidR="00EA021D">
        <w:t>Утратил силу.</w:t>
      </w:r>
    </w:p>
    <w:p w:rsidR="007D2589" w:rsidRPr="00F53330" w:rsidRDefault="007D2589" w:rsidP="007D2589">
      <w:pPr>
        <w:autoSpaceDE w:val="0"/>
        <w:autoSpaceDN w:val="0"/>
        <w:adjustRightInd w:val="0"/>
        <w:spacing w:after="120" w:line="240" w:lineRule="exact"/>
        <w:ind w:firstLine="540"/>
        <w:jc w:val="both"/>
      </w:pPr>
      <w:r w:rsidRPr="00F53330">
        <w:t>10</w:t>
      </w:r>
      <w:r w:rsidR="00485705">
        <w:t>5</w:t>
      </w:r>
      <w:r w:rsidRPr="00F53330">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невозможностью осуществить права, закрепленные инвестиционными паями;</w:t>
      </w:r>
    </w:p>
    <w:p w:rsidR="007D2589" w:rsidRPr="00F53330" w:rsidRDefault="007D2589" w:rsidP="002B7069">
      <w:pPr>
        <w:pStyle w:val="af8"/>
        <w:numPr>
          <w:ilvl w:val="0"/>
          <w:numId w:val="10"/>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с необоснованным отказом в открытии лицевого счета в указанном реестре.</w:t>
      </w:r>
    </w:p>
    <w:p w:rsidR="007D2589" w:rsidRPr="00F53330" w:rsidRDefault="007D2589" w:rsidP="007D2589">
      <w:pPr>
        <w:autoSpaceDE w:val="0"/>
        <w:autoSpaceDN w:val="0"/>
        <w:adjustRightInd w:val="0"/>
        <w:spacing w:after="120" w:line="240" w:lineRule="exact"/>
        <w:ind w:firstLine="540"/>
        <w:jc w:val="both"/>
      </w:pPr>
      <w:r w:rsidRPr="00F53330">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D2589" w:rsidRPr="00F53330" w:rsidRDefault="007D2589" w:rsidP="007D2589">
      <w:pPr>
        <w:autoSpaceDE w:val="0"/>
        <w:autoSpaceDN w:val="0"/>
        <w:adjustRightInd w:val="0"/>
        <w:spacing w:after="120" w:line="240" w:lineRule="exact"/>
        <w:ind w:firstLine="540"/>
        <w:jc w:val="both"/>
      </w:pPr>
      <w:r w:rsidRPr="00F53330">
        <w:t>Управляющая компания несет субсидиарную с регистратором ответственность по возмещению указанных убытков.</w:t>
      </w:r>
    </w:p>
    <w:p w:rsidR="007D2589" w:rsidRPr="00F53330" w:rsidRDefault="007D2589" w:rsidP="007D2589">
      <w:pPr>
        <w:autoSpaceDE w:val="0"/>
        <w:autoSpaceDN w:val="0"/>
        <w:adjustRightInd w:val="0"/>
        <w:spacing w:after="120" w:line="240" w:lineRule="exact"/>
        <w:ind w:firstLine="540"/>
        <w:jc w:val="both"/>
      </w:pPr>
      <w:r w:rsidRPr="00F53330">
        <w:t>10</w:t>
      </w:r>
      <w:r w:rsidR="00485705">
        <w:t>6</w:t>
      </w:r>
      <w:r w:rsidRPr="00F53330">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D2589" w:rsidRPr="00F53330" w:rsidRDefault="007D2589" w:rsidP="007D2589">
      <w:pPr>
        <w:autoSpaceDE w:val="0"/>
        <w:autoSpaceDN w:val="0"/>
        <w:adjustRightInd w:val="0"/>
        <w:spacing w:after="120" w:line="240" w:lineRule="exact"/>
        <w:ind w:firstLine="540"/>
        <w:jc w:val="both"/>
      </w:pPr>
      <w:r w:rsidRPr="00F53330">
        <w:t>10</w:t>
      </w:r>
      <w:r w:rsidR="00485705">
        <w:t>7</w:t>
      </w:r>
      <w:r w:rsidRPr="00F53330">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7D2589" w:rsidRPr="00F53330" w:rsidRDefault="007D2589" w:rsidP="002B7069">
      <w:pPr>
        <w:numPr>
          <w:ilvl w:val="0"/>
          <w:numId w:val="13"/>
        </w:numPr>
        <w:autoSpaceDE w:val="0"/>
        <w:autoSpaceDN w:val="0"/>
        <w:adjustRightInd w:val="0"/>
        <w:spacing w:after="120" w:line="240" w:lineRule="exact"/>
        <w:ind w:left="993"/>
        <w:jc w:val="both"/>
      </w:pPr>
      <w:r w:rsidRPr="00F53330">
        <w:t xml:space="preserve">при расчете стоимости чистых активов </w:t>
      </w:r>
      <w:r w:rsidR="002575BF">
        <w:t>ф</w:t>
      </w:r>
      <w:r w:rsidR="002575BF" w:rsidRPr="00F53330">
        <w:t>онда</w:t>
      </w:r>
      <w:r w:rsidRPr="00F53330">
        <w:t>;</w:t>
      </w:r>
    </w:p>
    <w:p w:rsidR="007D2589" w:rsidRPr="00F53330" w:rsidRDefault="007D2589" w:rsidP="002B7069">
      <w:pPr>
        <w:numPr>
          <w:ilvl w:val="0"/>
          <w:numId w:val="13"/>
        </w:numPr>
        <w:autoSpaceDE w:val="0"/>
        <w:autoSpaceDN w:val="0"/>
        <w:adjustRightInd w:val="0"/>
        <w:spacing w:after="120" w:line="240" w:lineRule="exact"/>
        <w:ind w:left="993"/>
        <w:jc w:val="both"/>
      </w:pPr>
      <w:r w:rsidRPr="00F53330">
        <w:t xml:space="preserve">при совершении сделок с имуществом, составляющим </w:t>
      </w:r>
      <w:r w:rsidR="002575BF">
        <w:t>ф</w:t>
      </w:r>
      <w:r w:rsidR="002575BF" w:rsidRPr="00F53330">
        <w:t>онд</w:t>
      </w:r>
      <w:r w:rsidRPr="00F53330">
        <w:t>.</w:t>
      </w:r>
    </w:p>
    <w:p w:rsidR="007D2589" w:rsidRPr="00F53330" w:rsidRDefault="007D2589" w:rsidP="007D2589">
      <w:pPr>
        <w:autoSpaceDE w:val="0"/>
        <w:autoSpaceDN w:val="0"/>
        <w:adjustRightInd w:val="0"/>
        <w:spacing w:after="120" w:line="240" w:lineRule="exact"/>
        <w:ind w:firstLine="540"/>
        <w:jc w:val="both"/>
      </w:pPr>
      <w:r w:rsidRPr="00F53330">
        <w:t xml:space="preserve">Управляющая компания несет субсидиарную с оценщиком ответственность за </w:t>
      </w:r>
      <w:r w:rsidR="00E20ADE">
        <w:t xml:space="preserve">причинение указанных </w:t>
      </w:r>
      <w:r w:rsidRPr="00F53330">
        <w:t>убытк</w:t>
      </w:r>
      <w:r w:rsidR="00E20ADE">
        <w:t>ов</w:t>
      </w:r>
      <w:r w:rsidRPr="00F53330">
        <w:t>.</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 xml:space="preserve">XII. Прекращение </w:t>
      </w:r>
      <w:r w:rsidR="002575BF">
        <w:rPr>
          <w:b/>
          <w:bCs/>
        </w:rPr>
        <w:t>ф</w:t>
      </w:r>
      <w:r w:rsidR="002575BF" w:rsidRPr="00F53330">
        <w:rPr>
          <w:b/>
          <w:bCs/>
        </w:rPr>
        <w:t>онда</w:t>
      </w:r>
    </w:p>
    <w:p w:rsidR="007D2589" w:rsidRPr="00F53330" w:rsidRDefault="007D2589" w:rsidP="007D2589">
      <w:pPr>
        <w:autoSpaceDE w:val="0"/>
        <w:autoSpaceDN w:val="0"/>
        <w:adjustRightInd w:val="0"/>
        <w:spacing w:after="120" w:line="240" w:lineRule="exact"/>
        <w:ind w:firstLine="540"/>
        <w:jc w:val="both"/>
      </w:pPr>
      <w:r w:rsidRPr="00F53330">
        <w:t>10</w:t>
      </w:r>
      <w:r w:rsidR="00485705">
        <w:t>8</w:t>
      </w:r>
      <w:r w:rsidRPr="00F53330">
        <w:t>. Фонд должен быть прекращен в случае, если:</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принята (приняты) заявка (заявки) на погашение всех инвестиционных паев;</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аннулирована </w:t>
      </w:r>
      <w:r w:rsidR="00EA021D">
        <w:rPr>
          <w:rFonts w:ascii="Times New Roman" w:hAnsi="Times New Roman" w:cs="Times New Roman"/>
          <w:sz w:val="24"/>
          <w:szCs w:val="24"/>
          <w:lang w:eastAsia="ru-RU"/>
        </w:rPr>
        <w:t xml:space="preserve">(прекратила действие) </w:t>
      </w:r>
      <w:r w:rsidRPr="00F53330">
        <w:rPr>
          <w:rFonts w:ascii="Times New Roman" w:hAnsi="Times New Roman" w:cs="Times New Roman"/>
          <w:sz w:val="24"/>
          <w:szCs w:val="24"/>
          <w:lang w:eastAsia="ru-RU"/>
        </w:rPr>
        <w:t>лицензия управляющей компании;</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аннулирована </w:t>
      </w:r>
      <w:r w:rsidR="00EA021D">
        <w:rPr>
          <w:rFonts w:ascii="Times New Roman" w:hAnsi="Times New Roman" w:cs="Times New Roman"/>
          <w:sz w:val="24"/>
          <w:szCs w:val="24"/>
          <w:lang w:eastAsia="ru-RU"/>
        </w:rPr>
        <w:t xml:space="preserve">(прекратила действие) </w:t>
      </w:r>
      <w:r w:rsidRPr="00F53330">
        <w:rPr>
          <w:rFonts w:ascii="Times New Roman" w:hAnsi="Times New Roman" w:cs="Times New Roman"/>
          <w:sz w:val="24"/>
          <w:szCs w:val="24"/>
          <w:lang w:eastAsia="ru-RU"/>
        </w:rPr>
        <w:t xml:space="preserve">лицензия специализированного депозитария и в течение 3 месяцев со дня принятия решения об аннулировании </w:t>
      </w:r>
      <w:r w:rsidR="00EA021D">
        <w:rPr>
          <w:rFonts w:ascii="Times New Roman" w:hAnsi="Times New Roman" w:cs="Times New Roman"/>
          <w:sz w:val="24"/>
          <w:szCs w:val="24"/>
          <w:lang w:eastAsia="ru-RU"/>
        </w:rPr>
        <w:t>(прекращении действия)</w:t>
      </w:r>
      <w:r w:rsidRPr="00F53330">
        <w:rPr>
          <w:rFonts w:ascii="Times New Roman" w:hAnsi="Times New Roman" w:cs="Times New Roman"/>
          <w:sz w:val="24"/>
          <w:szCs w:val="24"/>
          <w:lang w:eastAsia="ru-RU"/>
        </w:rPr>
        <w:t xml:space="preserve"> </w:t>
      </w:r>
      <w:r w:rsidR="00F279A9" w:rsidRPr="00F53330">
        <w:rPr>
          <w:rFonts w:ascii="Times New Roman" w:hAnsi="Times New Roman" w:cs="Times New Roman"/>
          <w:sz w:val="24"/>
          <w:szCs w:val="24"/>
          <w:lang w:eastAsia="ru-RU"/>
        </w:rPr>
        <w:t xml:space="preserve">лицензии </w:t>
      </w:r>
      <w:r w:rsidRPr="00F53330">
        <w:rPr>
          <w:rFonts w:ascii="Times New Roman" w:hAnsi="Times New Roman" w:cs="Times New Roman"/>
          <w:sz w:val="24"/>
          <w:szCs w:val="24"/>
          <w:lang w:eastAsia="ru-RU"/>
        </w:rPr>
        <w:t xml:space="preserve">управляющей компанией не приняты меры по передаче другому специализированному депозитарию активов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 xml:space="preserve">онда </w:t>
      </w:r>
      <w:r w:rsidRPr="00F53330">
        <w:rPr>
          <w:rFonts w:ascii="Times New Roman" w:hAnsi="Times New Roman" w:cs="Times New Roman"/>
          <w:sz w:val="24"/>
          <w:szCs w:val="24"/>
          <w:lang w:eastAsia="ru-RU"/>
        </w:rPr>
        <w:t>для их учета и хранения, а также по передаче документов, необходимых для осуществления деятельности нового специализированного депозитария;</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управляющей компанией принято соответствующее решение</w:t>
      </w:r>
      <w:r w:rsidR="00006845">
        <w:rPr>
          <w:rFonts w:ascii="Times New Roman" w:hAnsi="Times New Roman" w:cs="Times New Roman"/>
          <w:sz w:val="24"/>
          <w:szCs w:val="24"/>
          <w:lang w:eastAsia="ru-RU"/>
        </w:rPr>
        <w:t>;</w:t>
      </w:r>
    </w:p>
    <w:p w:rsidR="007D2589" w:rsidRPr="00F53330" w:rsidRDefault="007D2589" w:rsidP="002B7069">
      <w:pPr>
        <w:pStyle w:val="af8"/>
        <w:numPr>
          <w:ilvl w:val="0"/>
          <w:numId w:val="11"/>
        </w:numPr>
        <w:autoSpaceDE w:val="0"/>
        <w:autoSpaceDN w:val="0"/>
        <w:adjustRightInd w:val="0"/>
        <w:spacing w:after="120" w:line="240" w:lineRule="exact"/>
        <w:ind w:left="993"/>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наступили иные основания, предусмотренные Федеральным законом «Об инвестиционных фондах».</w:t>
      </w:r>
    </w:p>
    <w:p w:rsidR="007D2589" w:rsidRPr="00F53330" w:rsidRDefault="007D2589" w:rsidP="007D2589">
      <w:pPr>
        <w:autoSpaceDE w:val="0"/>
        <w:autoSpaceDN w:val="0"/>
        <w:adjustRightInd w:val="0"/>
        <w:spacing w:after="120" w:line="240" w:lineRule="exact"/>
        <w:ind w:firstLine="540"/>
        <w:jc w:val="both"/>
      </w:pPr>
      <w:r w:rsidRPr="00F53330">
        <w:t>10</w:t>
      </w:r>
      <w:r w:rsidR="00485705">
        <w:t>9</w:t>
      </w:r>
      <w:r w:rsidRPr="00F53330">
        <w:t xml:space="preserve">. Прекращение </w:t>
      </w:r>
      <w:r w:rsidR="002575BF">
        <w:t>ф</w:t>
      </w:r>
      <w:r w:rsidR="002575BF" w:rsidRPr="00F53330">
        <w:t xml:space="preserve">онда </w:t>
      </w:r>
      <w:r w:rsidRPr="00F53330">
        <w:t>осуществляется в порядке, предусмотренном Федеральным законом «Об инвестиционных фондах».</w:t>
      </w:r>
    </w:p>
    <w:p w:rsidR="007D2589" w:rsidRPr="00F53330" w:rsidRDefault="007D2589" w:rsidP="007D2589">
      <w:pPr>
        <w:autoSpaceDE w:val="0"/>
        <w:autoSpaceDN w:val="0"/>
        <w:adjustRightInd w:val="0"/>
        <w:spacing w:after="120" w:line="240" w:lineRule="exact"/>
        <w:ind w:firstLine="540"/>
        <w:jc w:val="both"/>
      </w:pPr>
      <w:r w:rsidRPr="00F53330">
        <w:t>1</w:t>
      </w:r>
      <w:r w:rsidR="00485705">
        <w:t>1</w:t>
      </w:r>
      <w:r w:rsidRPr="00F53330">
        <w:t xml:space="preserve">0. Размер вознаграждения лица, осуществляющего прекращение </w:t>
      </w:r>
      <w:r w:rsidR="002575BF">
        <w:t>ф</w:t>
      </w:r>
      <w:r w:rsidR="002575BF" w:rsidRPr="00F53330">
        <w:t>онда</w:t>
      </w:r>
      <w:r w:rsidRPr="00F53330">
        <w:t>, за исключением случаев, установленных статьей 31 Федерального закона «Об инвести</w:t>
      </w:r>
      <w:r w:rsidR="00064999">
        <w:t>ционных фондах», составляет</w:t>
      </w:r>
      <w:r w:rsidRPr="00F53330">
        <w:t xml:space="preserve"> </w:t>
      </w:r>
      <w:r w:rsidR="0068631B">
        <w:t>3</w:t>
      </w:r>
      <w:r w:rsidRPr="00F53330">
        <w:t xml:space="preserve"> (</w:t>
      </w:r>
      <w:r w:rsidR="0068631B">
        <w:t>Три</w:t>
      </w:r>
      <w:r w:rsidRPr="00F53330">
        <w:t>) процент</w:t>
      </w:r>
      <w:r w:rsidR="0068631B">
        <w:t>а</w:t>
      </w:r>
      <w:r w:rsidRPr="00F53330">
        <w:t xml:space="preserve"> денежных средств, составляющих фонд и поступивших в него после реализации составляющего его имущества, за вычетом:</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размера задолженности перед кредиторами, требования которых должны удовлетворяться за счет имущества, составляющего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w:t>
      </w:r>
      <w:r w:rsidRPr="00F53330">
        <w:rPr>
          <w:rFonts w:ascii="Times New Roman" w:hAnsi="Times New Roman" w:cs="Times New Roman"/>
          <w:sz w:val="24"/>
          <w:szCs w:val="24"/>
          <w:lang w:eastAsia="ru-RU"/>
        </w:rPr>
        <w:t>;</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размера вознаграждений управляющей компании, специализированного депозитария, регистратора и оценщика, начисленных им на дату возникновения основания прекращения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A97D99" w:rsidRDefault="007D2589" w:rsidP="002B7069">
      <w:pPr>
        <w:pStyle w:val="af8"/>
        <w:numPr>
          <w:ilvl w:val="0"/>
          <w:numId w:val="24"/>
        </w:numPr>
        <w:autoSpaceDE w:val="0"/>
        <w:autoSpaceDN w:val="0"/>
        <w:adjustRightInd w:val="0"/>
        <w:spacing w:after="120" w:line="240" w:lineRule="exact"/>
        <w:jc w:val="both"/>
        <w:rPr>
          <w:rFonts w:ascii="Times New Roman" w:hAnsi="Times New Roman" w:cs="Times New Roman"/>
          <w:sz w:val="24"/>
          <w:szCs w:val="24"/>
          <w:lang w:eastAsia="ru-RU"/>
        </w:rPr>
      </w:pPr>
      <w:r w:rsidRPr="00F53330">
        <w:rPr>
          <w:rFonts w:ascii="Times New Roman" w:hAnsi="Times New Roman" w:cs="Times New Roman"/>
          <w:sz w:val="24"/>
          <w:szCs w:val="24"/>
          <w:lang w:eastAsia="ru-RU"/>
        </w:rPr>
        <w:t xml:space="preserve">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sidR="002575BF">
        <w:rPr>
          <w:rFonts w:ascii="Times New Roman" w:hAnsi="Times New Roman" w:cs="Times New Roman"/>
          <w:sz w:val="24"/>
          <w:szCs w:val="24"/>
          <w:lang w:eastAsia="ru-RU"/>
        </w:rPr>
        <w:t>ф</w:t>
      </w:r>
      <w:r w:rsidR="002575BF" w:rsidRPr="00F53330">
        <w:rPr>
          <w:rFonts w:ascii="Times New Roman" w:hAnsi="Times New Roman" w:cs="Times New Roman"/>
          <w:sz w:val="24"/>
          <w:szCs w:val="24"/>
          <w:lang w:eastAsia="ru-RU"/>
        </w:rPr>
        <w:t>онда</w:t>
      </w:r>
      <w:r w:rsidRPr="00F53330">
        <w:rPr>
          <w:rFonts w:ascii="Times New Roman" w:hAnsi="Times New Roman" w:cs="Times New Roman"/>
          <w:sz w:val="24"/>
          <w:szCs w:val="24"/>
          <w:lang w:eastAsia="ru-RU"/>
        </w:rPr>
        <w:t>.</w:t>
      </w:r>
    </w:p>
    <w:p w:rsidR="007D2589" w:rsidRPr="00F53330" w:rsidRDefault="007D2589" w:rsidP="007D2589">
      <w:pPr>
        <w:autoSpaceDE w:val="0"/>
        <w:autoSpaceDN w:val="0"/>
        <w:adjustRightInd w:val="0"/>
        <w:spacing w:after="120" w:line="240" w:lineRule="exact"/>
        <w:ind w:firstLine="540"/>
        <w:jc w:val="both"/>
      </w:pPr>
      <w:r w:rsidRPr="00F53330">
        <w:t>1</w:t>
      </w:r>
      <w:r w:rsidR="00005A8E">
        <w:t>1</w:t>
      </w:r>
      <w:r w:rsidR="00485705">
        <w:t>1</w:t>
      </w:r>
      <w:r w:rsidRPr="00F53330">
        <w:t xml:space="preserve">. Инвестиционные паи при прекращении </w:t>
      </w:r>
      <w:r w:rsidR="0034453D">
        <w:t>ф</w:t>
      </w:r>
      <w:r w:rsidR="0034453D" w:rsidRPr="00F53330">
        <w:t xml:space="preserve">онда </w:t>
      </w:r>
      <w:r w:rsidRPr="00F53330">
        <w:t>подлежат погашению одновременно с выплатой денежной компенсации без предъявления требований об их погашении.</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XIII. Внесение изменений в настоящие Правила</w:t>
      </w:r>
    </w:p>
    <w:p w:rsidR="007D2589" w:rsidRPr="00F53330" w:rsidRDefault="007D2589" w:rsidP="007D2589">
      <w:pPr>
        <w:autoSpaceDE w:val="0"/>
        <w:autoSpaceDN w:val="0"/>
        <w:adjustRightInd w:val="0"/>
        <w:spacing w:after="120" w:line="240" w:lineRule="exact"/>
        <w:ind w:firstLine="540"/>
        <w:jc w:val="both"/>
      </w:pPr>
      <w:r w:rsidRPr="00F53330">
        <w:t>1</w:t>
      </w:r>
      <w:r w:rsidR="00005A8E">
        <w:t>1</w:t>
      </w:r>
      <w:r w:rsidR="00485705">
        <w:t>2</w:t>
      </w:r>
      <w:r w:rsidRPr="00F53330">
        <w:t>. Изменения, которые вносятся в настоящие Правила, вступают в силу при условии</w:t>
      </w:r>
      <w:r w:rsidR="0072123C">
        <w:t>,</w:t>
      </w:r>
      <w:r w:rsidRPr="00F53330">
        <w:t xml:space="preserve"> </w:t>
      </w:r>
      <w:r w:rsidR="0072123C" w:rsidRPr="0072123C">
        <w:t>что специализированный депозитарий согласовал такие изменения и представил их в Банк России.</w:t>
      </w:r>
    </w:p>
    <w:p w:rsidR="007D2589" w:rsidRPr="00F53330" w:rsidRDefault="007D2589" w:rsidP="007D2589">
      <w:pPr>
        <w:autoSpaceDE w:val="0"/>
        <w:autoSpaceDN w:val="0"/>
        <w:adjustRightInd w:val="0"/>
        <w:spacing w:after="120" w:line="240" w:lineRule="exact"/>
        <w:ind w:firstLine="540"/>
        <w:jc w:val="both"/>
      </w:pPr>
      <w:r w:rsidRPr="00F53330">
        <w:t>11</w:t>
      </w:r>
      <w:r w:rsidR="00485705">
        <w:t>3</w:t>
      </w:r>
      <w:r w:rsidRPr="00F53330">
        <w:t xml:space="preserve">. Сообщение </w:t>
      </w:r>
      <w:r w:rsidR="0072123C" w:rsidRPr="0072123C">
        <w:t>о предоставлении в Банк России согласованных специализированным депозитарием изменений, которые вносятся в настоящие Правила</w:t>
      </w:r>
      <w:r w:rsidRPr="00F53330">
        <w:t>, предоставляется всем владельцам инвестиционных паев</w:t>
      </w:r>
      <w:r w:rsidR="00005A8E" w:rsidRPr="001A0252">
        <w:t xml:space="preserve">, список которых составляется на основании данных реестра владельцев инвестиционных паев фонда на дату </w:t>
      </w:r>
      <w:r w:rsidR="00A6213D">
        <w:t>согласования</w:t>
      </w:r>
      <w:r w:rsidR="00A6213D" w:rsidRPr="001A0252">
        <w:t xml:space="preserve"> </w:t>
      </w:r>
      <w:r w:rsidR="00005A8E" w:rsidRPr="001A0252">
        <w:t xml:space="preserve">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w:t>
      </w:r>
      <w:r w:rsidR="0072123C">
        <w:t>и (или)</w:t>
      </w:r>
      <w:r w:rsidR="0072123C" w:rsidRPr="001A0252">
        <w:t xml:space="preserve"> </w:t>
      </w:r>
      <w:r w:rsidR="00005A8E" w:rsidRPr="001A0252">
        <w:t>путем вручения соответствующих документов лично в руки владельцу инвестиционных паев фонда или его уполномоченному представителю</w:t>
      </w:r>
      <w:r w:rsidR="0072123C">
        <w:t xml:space="preserve">, </w:t>
      </w:r>
      <w:r w:rsidR="0072123C" w:rsidRPr="0072123C">
        <w:t>и (или) по письменно указанному владельцем инвестиционных паев адресу электронной почты, и (или) путем размещения на официальном сайте управляющей компании www.tkbip.ru.</w:t>
      </w:r>
      <w:r w:rsidR="00005A8E" w:rsidRPr="001A0252">
        <w:t xml:space="preserve"> Способ предоставления информации определяется управляющей компанией</w:t>
      </w:r>
      <w:r w:rsidR="0072123C">
        <w:t>.</w:t>
      </w:r>
    </w:p>
    <w:p w:rsidR="00005A8E" w:rsidRDefault="00005A8E" w:rsidP="007D2589">
      <w:pPr>
        <w:autoSpaceDE w:val="0"/>
        <w:autoSpaceDN w:val="0"/>
        <w:adjustRightInd w:val="0"/>
        <w:spacing w:after="120" w:line="240" w:lineRule="exact"/>
        <w:ind w:firstLine="539"/>
        <w:jc w:val="both"/>
      </w:pPr>
      <w:r w:rsidRPr="001A0252">
        <w:t xml:space="preserve">Сообщение о </w:t>
      </w:r>
      <w:r w:rsidR="0072123C" w:rsidRPr="0072123C">
        <w:t xml:space="preserve">предоставлении в Банк России согласованных специализированным депозитарием </w:t>
      </w:r>
      <w:r w:rsidRPr="001A0252">
        <w:t xml:space="preserve">изменений, которые вносятся в настоящие Правила, вручается или направляется владельцам инвестиционных паев не позднее 5 (Пяти) рабочих дней с даты </w:t>
      </w:r>
      <w:r w:rsidR="00F754CA" w:rsidRPr="00F754CA">
        <w:t>представления указанных изменений в Банк России</w:t>
      </w:r>
      <w:r w:rsidR="00F754CA">
        <w:t>.</w:t>
      </w:r>
    </w:p>
    <w:p w:rsidR="007D2589" w:rsidRPr="00F53330" w:rsidRDefault="007D2589" w:rsidP="007D2589">
      <w:pPr>
        <w:autoSpaceDE w:val="0"/>
        <w:autoSpaceDN w:val="0"/>
        <w:adjustRightInd w:val="0"/>
        <w:spacing w:after="120" w:line="240" w:lineRule="exact"/>
        <w:ind w:firstLine="539"/>
        <w:jc w:val="both"/>
      </w:pPr>
      <w:r w:rsidRPr="00F53330">
        <w:t xml:space="preserve">Изменения, которые вносятся в настоящие Правила, вступают </w:t>
      </w:r>
      <w:r w:rsidRPr="00A97D99">
        <w:t xml:space="preserve">в силу </w:t>
      </w:r>
      <w:r w:rsidR="00F279A9">
        <w:t>по истечении</w:t>
      </w:r>
      <w:r w:rsidR="00F279A9" w:rsidRPr="001A0252">
        <w:t xml:space="preserve"> </w:t>
      </w:r>
      <w:r w:rsidR="00005A8E" w:rsidRPr="001A0252">
        <w:t>3 (Тр</w:t>
      </w:r>
      <w:r w:rsidR="00F279A9">
        <w:t>ех</w:t>
      </w:r>
      <w:r w:rsidR="00005A8E" w:rsidRPr="001A0252">
        <w:t xml:space="preserve">) рабочих </w:t>
      </w:r>
      <w:r w:rsidR="005F3CE4" w:rsidRPr="00A97D99">
        <w:t>дн</w:t>
      </w:r>
      <w:r w:rsidR="005F3CE4">
        <w:t>ей</w:t>
      </w:r>
      <w:r w:rsidR="005F3CE4" w:rsidRPr="00A97D99">
        <w:t xml:space="preserve">  </w:t>
      </w:r>
      <w:r w:rsidRPr="00A97D99">
        <w:t>со</w:t>
      </w:r>
      <w:r w:rsidRPr="00F53330">
        <w:t xml:space="preserve"> дня </w:t>
      </w:r>
      <w:r w:rsidR="00F754CA" w:rsidRPr="00F754CA">
        <w:t>представления указанных изменений, согласованных специализированным депозитарием в Банк России.</w:t>
      </w:r>
    </w:p>
    <w:p w:rsidR="007D2589" w:rsidRPr="00F53330" w:rsidRDefault="007D2589" w:rsidP="007D2589">
      <w:pPr>
        <w:autoSpaceDE w:val="0"/>
        <w:autoSpaceDN w:val="0"/>
        <w:adjustRightInd w:val="0"/>
        <w:spacing w:after="120" w:line="240" w:lineRule="exact"/>
        <w:jc w:val="center"/>
        <w:outlineLvl w:val="1"/>
        <w:rPr>
          <w:b/>
          <w:bCs/>
        </w:rPr>
      </w:pP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XIV. Основные сведения о порядке налогообложения</w:t>
      </w:r>
    </w:p>
    <w:p w:rsidR="007D2589" w:rsidRPr="00F53330" w:rsidRDefault="007D2589" w:rsidP="007D2589">
      <w:pPr>
        <w:autoSpaceDE w:val="0"/>
        <w:autoSpaceDN w:val="0"/>
        <w:adjustRightInd w:val="0"/>
        <w:spacing w:after="120" w:line="240" w:lineRule="exact"/>
        <w:jc w:val="center"/>
        <w:outlineLvl w:val="1"/>
        <w:rPr>
          <w:b/>
          <w:bCs/>
        </w:rPr>
      </w:pPr>
      <w:r w:rsidRPr="00F53330">
        <w:rPr>
          <w:b/>
          <w:bCs/>
        </w:rPr>
        <w:t>доходов инвесторов</w:t>
      </w:r>
    </w:p>
    <w:p w:rsidR="007D2589" w:rsidRPr="00F53330" w:rsidRDefault="007D2589" w:rsidP="007D2589">
      <w:pPr>
        <w:autoSpaceDE w:val="0"/>
        <w:autoSpaceDN w:val="0"/>
        <w:adjustRightInd w:val="0"/>
        <w:spacing w:after="120" w:line="240" w:lineRule="exact"/>
        <w:ind w:firstLine="567"/>
        <w:jc w:val="both"/>
      </w:pPr>
      <w:r w:rsidRPr="00F53330">
        <w:t>11</w:t>
      </w:r>
      <w:r w:rsidR="00485705">
        <w:t>4</w:t>
      </w:r>
      <w:r w:rsidRPr="00F53330">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7D2589" w:rsidRPr="00F53330" w:rsidRDefault="007D2589" w:rsidP="007D2589">
      <w:pPr>
        <w:autoSpaceDE w:val="0"/>
        <w:autoSpaceDN w:val="0"/>
        <w:adjustRightInd w:val="0"/>
        <w:spacing w:after="120" w:line="240" w:lineRule="exact"/>
        <w:ind w:firstLine="567"/>
        <w:jc w:val="both"/>
      </w:pPr>
      <w:r w:rsidRPr="00F5333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D2589" w:rsidRDefault="007D2589" w:rsidP="007D2589">
      <w:pPr>
        <w:pStyle w:val="fieldcomment"/>
        <w:spacing w:before="0" w:after="60"/>
        <w:outlineLvl w:val="0"/>
        <w:rPr>
          <w:rFonts w:ascii="Times New Roman" w:hAnsi="Times New Roman" w:cs="Times New Roman"/>
          <w:sz w:val="24"/>
          <w:szCs w:val="24"/>
          <w:lang w:val="ru-RU"/>
        </w:rPr>
      </w:pPr>
    </w:p>
    <w:p w:rsidR="007D2589" w:rsidRDefault="007D2589" w:rsidP="007D2589">
      <w:pPr>
        <w:pStyle w:val="fieldcomment"/>
        <w:spacing w:before="0" w:after="60"/>
        <w:outlineLvl w:val="0"/>
        <w:rPr>
          <w:rFonts w:ascii="Times New Roman" w:hAnsi="Times New Roman" w:cs="Times New Roman"/>
          <w:sz w:val="24"/>
          <w:szCs w:val="24"/>
          <w:lang w:val="ru-RU"/>
        </w:rPr>
      </w:pPr>
    </w:p>
    <w:p w:rsidR="007D2589" w:rsidRDefault="00E058E7" w:rsidP="007D2589">
      <w:pPr>
        <w:pStyle w:val="fieldcomment"/>
        <w:spacing w:before="0" w:after="60"/>
        <w:outlineLvl w:val="0"/>
        <w:rPr>
          <w:rFonts w:ascii="Times New Roman" w:hAnsi="Times New Roman" w:cs="Times New Roman"/>
          <w:sz w:val="24"/>
          <w:szCs w:val="24"/>
          <w:lang w:val="ru-RU"/>
        </w:rPr>
      </w:pPr>
      <w:r w:rsidRPr="00990915">
        <w:rPr>
          <w:rFonts w:ascii="Times New Roman" w:hAnsi="Times New Roman" w:cs="Times New Roman"/>
          <w:sz w:val="24"/>
          <w:szCs w:val="24"/>
          <w:lang w:val="ru-RU"/>
        </w:rPr>
        <w:t>Генеральн</w:t>
      </w:r>
      <w:r w:rsidR="004E23E0">
        <w:rPr>
          <w:rFonts w:ascii="Times New Roman" w:hAnsi="Times New Roman" w:cs="Times New Roman"/>
          <w:sz w:val="24"/>
          <w:szCs w:val="24"/>
          <w:lang w:val="ru-RU"/>
        </w:rPr>
        <w:t>ый</w:t>
      </w:r>
      <w:r w:rsidRPr="00990915">
        <w:rPr>
          <w:rFonts w:ascii="Times New Roman" w:hAnsi="Times New Roman" w:cs="Times New Roman"/>
          <w:sz w:val="24"/>
          <w:szCs w:val="24"/>
          <w:lang w:val="ru-RU"/>
        </w:rPr>
        <w:t xml:space="preserve"> </w:t>
      </w:r>
      <w:r w:rsidR="007D2589" w:rsidRPr="00990915">
        <w:rPr>
          <w:rFonts w:ascii="Times New Roman" w:hAnsi="Times New Roman" w:cs="Times New Roman"/>
          <w:sz w:val="24"/>
          <w:szCs w:val="24"/>
          <w:lang w:val="ru-RU"/>
        </w:rPr>
        <w:t xml:space="preserve">директор  </w:t>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sidRPr="00990915">
        <w:rPr>
          <w:rFonts w:ascii="Times New Roman" w:hAnsi="Times New Roman" w:cs="Times New Roman"/>
          <w:sz w:val="24"/>
          <w:szCs w:val="24"/>
          <w:lang w:val="ru-RU"/>
        </w:rPr>
        <w:tab/>
      </w:r>
      <w:r w:rsidR="007D2589">
        <w:rPr>
          <w:rFonts w:ascii="Times New Roman" w:hAnsi="Times New Roman" w:cs="Times New Roman"/>
          <w:sz w:val="24"/>
          <w:szCs w:val="24"/>
          <w:lang w:val="ru-RU"/>
        </w:rPr>
        <w:tab/>
      </w:r>
    </w:p>
    <w:p w:rsidR="007D2589" w:rsidRPr="00064999" w:rsidRDefault="007D2589" w:rsidP="00064999">
      <w:pPr>
        <w:pStyle w:val="ConsNonformat"/>
        <w:spacing w:after="120" w:line="240" w:lineRule="exact"/>
        <w:jc w:val="both"/>
        <w:sectPr w:rsidR="007D2589" w:rsidRPr="00064999" w:rsidSect="00053DF3">
          <w:footerReference w:type="default" r:id="rId12"/>
          <w:pgSz w:w="12240" w:h="15840"/>
          <w:pgMar w:top="1134" w:right="1134" w:bottom="1134" w:left="1418" w:header="720" w:footer="720" w:gutter="0"/>
          <w:cols w:space="720"/>
        </w:sectPr>
      </w:pPr>
      <w:r>
        <w:rPr>
          <w:rFonts w:ascii="Times New Roman" w:hAnsi="Times New Roman" w:cs="Times New Roman"/>
          <w:sz w:val="24"/>
          <w:szCs w:val="24"/>
        </w:rPr>
        <w:t>ТКБ Инвестмент Партнерс (АО)</w:t>
      </w:r>
      <w:r w:rsidR="00064999">
        <w:rPr>
          <w:rFonts w:ascii="Times New Roman" w:hAnsi="Times New Roman" w:cs="Times New Roman"/>
          <w:sz w:val="24"/>
          <w:szCs w:val="24"/>
        </w:rPr>
        <w:t xml:space="preserve">                                                    </w:t>
      </w:r>
      <w:r w:rsidR="009A5573">
        <w:rPr>
          <w:rFonts w:ascii="Times New Roman" w:hAnsi="Times New Roman" w:cs="Times New Roman"/>
          <w:sz w:val="24"/>
          <w:szCs w:val="24"/>
        </w:rPr>
        <w:t xml:space="preserve">                     </w:t>
      </w:r>
      <w:r w:rsidR="004E23E0">
        <w:rPr>
          <w:rFonts w:ascii="Times New Roman" w:hAnsi="Times New Roman" w:cs="Times New Roman"/>
          <w:sz w:val="24"/>
          <w:szCs w:val="24"/>
        </w:rPr>
        <w:t>В.Е.Кириллов</w:t>
      </w:r>
    </w:p>
    <w:p w:rsidR="002674C4" w:rsidRPr="00A340FC" w:rsidRDefault="002674C4" w:rsidP="002674C4">
      <w:pPr>
        <w:pStyle w:val="fieldcomment"/>
        <w:jc w:val="right"/>
        <w:rPr>
          <w:lang w:val="ru-RU"/>
        </w:rPr>
      </w:pPr>
      <w:r w:rsidRPr="00A340FC">
        <w:rPr>
          <w:lang w:val="ru-RU"/>
        </w:rPr>
        <w:t xml:space="preserve">Приложение № 1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2674C4" w:rsidRDefault="002674C4" w:rsidP="002674C4">
      <w:pPr>
        <w:pStyle w:val="a8"/>
        <w:spacing w:before="375" w:after="375"/>
        <w:jc w:val="center"/>
        <w:rPr>
          <w:b/>
          <w:lang w:val="ru-RU"/>
        </w:rPr>
      </w:pPr>
      <w:r w:rsidRPr="002674C4">
        <w:rPr>
          <w:lang w:val="ru-RU"/>
        </w:rPr>
        <w:t xml:space="preserve">  </w:t>
      </w:r>
      <w:r w:rsidRPr="002674C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vAlign w:val="cente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r w:rsidRPr="00A340FC">
        <w:rPr>
          <w:sz w:val="12"/>
          <w:szCs w:val="12"/>
        </w:rPr>
        <w:t>* Поле не является обязательным для заполнения</w:t>
      </w:r>
    </w:p>
    <w:p w:rsidR="002674C4" w:rsidRPr="00A340FC" w:rsidRDefault="002674C4" w:rsidP="002674C4">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2674C4" w:rsidRPr="00A340FC" w:rsidRDefault="002674C4" w:rsidP="002674C4"/>
    <w:p w:rsidR="002674C4" w:rsidRPr="00A340FC" w:rsidRDefault="002674C4" w:rsidP="002674C4">
      <w:r w:rsidRPr="00A340FC">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2674C4" w:rsidRDefault="002674C4" w:rsidP="002674C4">
      <w:pPr>
        <w:pStyle w:val="a8"/>
        <w:spacing w:before="375" w:after="375"/>
        <w:jc w:val="center"/>
        <w:rPr>
          <w:b/>
          <w:bCs/>
          <w:lang w:val="ru-RU"/>
        </w:rPr>
      </w:pPr>
      <w:r w:rsidRPr="002674C4">
        <w:rPr>
          <w:lang w:val="ru-RU"/>
        </w:rPr>
        <w:t xml:space="preserve"> </w:t>
      </w:r>
      <w:r w:rsidRPr="002674C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2674C4" w:rsidRPr="00A340FC" w:rsidRDefault="002674C4" w:rsidP="002674C4"/>
    <w:p w:rsidR="002674C4" w:rsidRPr="00A340FC" w:rsidRDefault="002674C4" w:rsidP="002674C4"/>
    <w:p w:rsidR="002674C4" w:rsidRDefault="002674C4" w:rsidP="002674C4">
      <w:pPr>
        <w:spacing w:before="45" w:after="45"/>
        <w:jc w:val="right"/>
        <w:rPr>
          <w:rFonts w:ascii="Arial" w:hAnsi="Arial" w:cs="Arial"/>
          <w:sz w:val="9"/>
          <w:szCs w:val="9"/>
        </w:rPr>
      </w:pPr>
    </w:p>
    <w:p w:rsidR="002674C4" w:rsidRDefault="002674C4" w:rsidP="002674C4">
      <w:pPr>
        <w:spacing w:before="45" w:after="45"/>
        <w:jc w:val="right"/>
        <w:rPr>
          <w:rFonts w:ascii="Arial" w:hAnsi="Arial" w:cs="Arial"/>
          <w:sz w:val="9"/>
          <w:szCs w:val="9"/>
        </w:rPr>
      </w:pPr>
    </w:p>
    <w:p w:rsidR="002674C4" w:rsidRDefault="002674C4" w:rsidP="002674C4">
      <w:pPr>
        <w:spacing w:before="45" w:after="45"/>
        <w:jc w:val="right"/>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rsidR="002674C4" w:rsidRPr="002674C4" w:rsidRDefault="002674C4" w:rsidP="002674C4">
      <w:pPr>
        <w:pStyle w:val="1"/>
        <w:jc w:val="center"/>
        <w:rPr>
          <w:bCs w:val="0"/>
          <w:kern w:val="36"/>
          <w:sz w:val="24"/>
          <w:szCs w:val="24"/>
        </w:rPr>
      </w:pPr>
      <w:r w:rsidRPr="002674C4">
        <w:rPr>
          <w:bCs w:val="0"/>
          <w:kern w:val="36"/>
          <w:sz w:val="24"/>
          <w:szCs w:val="24"/>
        </w:rPr>
        <w:t>Заявка на приобретение инвестиционных паев №</w:t>
      </w:r>
      <w:r w:rsidRPr="002674C4">
        <w:rPr>
          <w:bCs w:val="0"/>
          <w:kern w:val="36"/>
          <w:sz w:val="24"/>
          <w:szCs w:val="24"/>
        </w:rPr>
        <w:br/>
        <w:t>для юридических лиц - номинальных держателей</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lang w:val="en-US"/>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 w:rsidR="002674C4" w:rsidRPr="00A340FC" w:rsidRDefault="002674C4" w:rsidP="002674C4">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rsidR="002674C4" w:rsidRPr="00A340FC" w:rsidRDefault="002674C4" w:rsidP="002674C4">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510"/>
      </w:tblGrid>
      <w:tr w:rsidR="002674C4" w:rsidRPr="00A340FC" w:rsidTr="00A930B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264"/>
        <w:gridCol w:w="5341"/>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Default="002674C4" w:rsidP="002674C4">
      <w:pPr>
        <w:spacing w:before="45" w:after="45"/>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2674C4" w:rsidRPr="00A340FC" w:rsidRDefault="002674C4" w:rsidP="002674C4">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Прошу перечислить сумму денежной компенсации на счет:</w:t>
            </w:r>
          </w:p>
          <w:p w:rsidR="002674C4" w:rsidRPr="00A340FC" w:rsidRDefault="002674C4" w:rsidP="00A930B7">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264"/>
        <w:gridCol w:w="5341"/>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 w:rsidR="002674C4" w:rsidRPr="00A340FC" w:rsidRDefault="002674C4" w:rsidP="002674C4">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rsidR="002674C4" w:rsidRPr="00A340FC" w:rsidRDefault="002674C4" w:rsidP="002674C4">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rsidR="002674C4" w:rsidRPr="00A340FC" w:rsidRDefault="002674C4" w:rsidP="002674C4">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rsidR="002674C4" w:rsidRPr="00A340FC" w:rsidRDefault="002674C4" w:rsidP="002674C4">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pPr>
          </w:p>
        </w:tc>
      </w:tr>
    </w:tbl>
    <w:p w:rsidR="002674C4" w:rsidRPr="00A340FC" w:rsidRDefault="002674C4" w:rsidP="002674C4">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0" w:type="auto"/>
            <w:gridSpan w:val="2"/>
            <w:tcMar>
              <w:top w:w="30" w:type="dxa"/>
              <w:left w:w="75" w:type="dxa"/>
              <w:bottom w:w="30" w:type="dxa"/>
              <w:right w:w="75" w:type="dxa"/>
            </w:tcMar>
            <w:vAlign w:val="center"/>
          </w:tcPr>
          <w:p w:rsidR="002674C4" w:rsidRPr="00A340FC" w:rsidRDefault="002674C4" w:rsidP="00A930B7">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autoSpaceDN w:val="0"/>
              <w:spacing w:before="45" w:after="45"/>
              <w:rPr>
                <w:rFonts w:ascii="Arial" w:hAnsi="Arial" w:cs="Arial"/>
                <w:sz w:val="16"/>
                <w:szCs w:val="16"/>
              </w:rPr>
            </w:pPr>
          </w:p>
        </w:tc>
      </w:tr>
    </w:tbl>
    <w:p w:rsidR="002674C4" w:rsidRPr="00A340FC" w:rsidRDefault="002674C4" w:rsidP="002674C4">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2674C4" w:rsidRPr="00A340FC" w:rsidTr="00A930B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name"/>
              <w:ind w:left="75"/>
              <w:rPr>
                <w:lang w:val="ru-RU"/>
              </w:rPr>
            </w:pPr>
            <w:r w:rsidRPr="00A340FC">
              <w:rPr>
                <w:lang w:val="ru-RU"/>
              </w:rPr>
              <w:t>Прошу перечислить сумму денежной компенсации на счет:</w:t>
            </w:r>
          </w:p>
          <w:p w:rsidR="002674C4" w:rsidRPr="00A340FC" w:rsidRDefault="002674C4" w:rsidP="00A930B7">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674C4" w:rsidRPr="00A340FC" w:rsidRDefault="002674C4" w:rsidP="00A930B7">
            <w:pPr>
              <w:pStyle w:val="fielddata"/>
              <w:ind w:left="75"/>
              <w:rPr>
                <w:lang w:val="ru-RU"/>
              </w:rPr>
            </w:pPr>
            <w:r w:rsidRPr="00A340FC">
              <w:t> </w:t>
            </w:r>
          </w:p>
        </w:tc>
      </w:tr>
    </w:tbl>
    <w:p w:rsidR="002674C4" w:rsidRPr="00A340FC" w:rsidRDefault="002674C4" w:rsidP="002674C4">
      <w:pPr>
        <w:spacing w:before="45" w:after="45"/>
        <w:rPr>
          <w:rFonts w:ascii="Arial" w:hAnsi="Arial" w:cs="Arial"/>
          <w:sz w:val="16"/>
          <w:szCs w:val="16"/>
        </w:rPr>
      </w:pP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rsidR="002674C4" w:rsidRPr="00A340FC" w:rsidRDefault="002674C4" w:rsidP="002674C4">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rsidR="002674C4" w:rsidRPr="00A340FC" w:rsidRDefault="002674C4" w:rsidP="002674C4">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264"/>
        <w:gridCol w:w="5341"/>
      </w:tblGrid>
      <w:tr w:rsidR="002674C4" w:rsidRPr="00A340FC" w:rsidTr="00A930B7">
        <w:trPr>
          <w:tblCellSpacing w:w="75" w:type="dxa"/>
        </w:trPr>
        <w:tc>
          <w:tcPr>
            <w:tcW w:w="2364" w:type="pct"/>
            <w:tcMar>
              <w:top w:w="30" w:type="dxa"/>
              <w:left w:w="75" w:type="dxa"/>
              <w:bottom w:w="30" w:type="dxa"/>
              <w:right w:w="75" w:type="dxa"/>
            </w:tcMar>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rsidR="002674C4" w:rsidRPr="00A340FC" w:rsidRDefault="002674C4" w:rsidP="00A930B7">
            <w:pPr>
              <w:autoSpaceDN w:val="0"/>
              <w:spacing w:after="150"/>
              <w:textAlignment w:val="top"/>
              <w:rPr>
                <w:rFonts w:ascii="Arial" w:hAnsi="Arial" w:cs="Arial"/>
                <w:sz w:val="16"/>
                <w:szCs w:val="16"/>
              </w:rPr>
            </w:pPr>
          </w:p>
        </w:tc>
        <w:tc>
          <w:tcPr>
            <w:tcW w:w="2400" w:type="pct"/>
          </w:tcPr>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rsidR="002674C4" w:rsidRPr="00A340FC" w:rsidRDefault="002674C4" w:rsidP="00A930B7">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rsidR="002674C4" w:rsidRPr="00A340FC" w:rsidRDefault="002674C4" w:rsidP="00A930B7">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rsidR="002674C4" w:rsidRPr="00A340FC" w:rsidRDefault="002674C4" w:rsidP="002674C4">
      <w:pPr>
        <w:rPr>
          <w:rFonts w:ascii="Arial" w:hAnsi="Arial" w:cs="Arial"/>
          <w:sz w:val="12"/>
          <w:szCs w:val="12"/>
        </w:rPr>
      </w:pPr>
      <w:r w:rsidRPr="00A340FC">
        <w:rPr>
          <w:sz w:val="12"/>
          <w:szCs w:val="12"/>
        </w:rPr>
        <w:t>* Поле не является обязательным для заполнения</w:t>
      </w: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2674C4" w:rsidRPr="00A340FC" w:rsidRDefault="002674C4" w:rsidP="002674C4">
      <w:pPr>
        <w:spacing w:before="45" w:after="45"/>
        <w:jc w:val="right"/>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B929B1" w:rsidRDefault="00B929B1" w:rsidP="00B929B1">
      <w:pPr>
        <w:spacing w:before="45" w:after="45"/>
        <w:rPr>
          <w:rFonts w:ascii="Arial" w:hAnsi="Arial" w:cs="Arial"/>
          <w:sz w:val="9"/>
          <w:szCs w:val="9"/>
        </w:rPr>
      </w:pPr>
    </w:p>
    <w:p w:rsidR="00C97A86" w:rsidRDefault="00C97A86">
      <w:pPr>
        <w:rPr>
          <w:rFonts w:ascii="Arial" w:hAnsi="Arial" w:cs="Arial"/>
          <w:sz w:val="9"/>
          <w:szCs w:val="9"/>
        </w:rPr>
      </w:pPr>
      <w:r>
        <w:rPr>
          <w:rFonts w:ascii="Arial" w:hAnsi="Arial" w:cs="Arial"/>
          <w:sz w:val="9"/>
          <w:szCs w:val="9"/>
        </w:rPr>
        <w:br w:type="page"/>
      </w:r>
    </w:p>
    <w:p w:rsidR="00A77008" w:rsidRPr="00DB51BE" w:rsidRDefault="00B929B1" w:rsidP="00A77008">
      <w:pPr>
        <w:spacing w:before="45" w:after="45"/>
        <w:jc w:val="right"/>
        <w:rPr>
          <w:sz w:val="9"/>
          <w:szCs w:val="9"/>
        </w:rPr>
      </w:pPr>
      <w:r w:rsidRPr="00DD16C6">
        <w:rPr>
          <w:rFonts w:ascii="Arial" w:hAnsi="Arial" w:cs="Arial"/>
          <w:sz w:val="9"/>
          <w:szCs w:val="9"/>
        </w:rPr>
        <w:t>Приложение № 6 к Правилам Фонда</w:t>
      </w:r>
      <w:r w:rsidR="00A77008" w:rsidRPr="00A77008">
        <w:rPr>
          <w:sz w:val="9"/>
          <w:szCs w:val="9"/>
        </w:rPr>
        <w:t xml:space="preserve"> </w:t>
      </w:r>
    </w:p>
    <w:p w:rsidR="00A77008" w:rsidRPr="003F2825" w:rsidRDefault="00A77008" w:rsidP="00A77008">
      <w:pPr>
        <w:spacing w:before="45" w:after="45"/>
        <w:jc w:val="right"/>
        <w:rPr>
          <w:sz w:val="16"/>
          <w:szCs w:val="16"/>
        </w:rPr>
      </w:pPr>
    </w:p>
    <w:p w:rsidR="00A77008" w:rsidRPr="00FF2AD2" w:rsidRDefault="00A77008" w:rsidP="00FF2AD2">
      <w:pPr>
        <w:pStyle w:val="1"/>
        <w:spacing w:before="0"/>
        <w:jc w:val="center"/>
        <w:rPr>
          <w:bCs w:val="0"/>
          <w:kern w:val="36"/>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rsidR="00A77008" w:rsidRPr="00FF2AD2" w:rsidRDefault="00A77008" w:rsidP="00FF2AD2">
      <w:pPr>
        <w:pStyle w:val="1"/>
        <w:spacing w:before="0"/>
        <w:jc w:val="center"/>
        <w:rPr>
          <w:bCs w:val="0"/>
          <w:kern w:val="36"/>
          <w:sz w:val="24"/>
          <w:szCs w:val="24"/>
        </w:rPr>
      </w:pPr>
      <w:r w:rsidRPr="00FF2AD2">
        <w:rPr>
          <w:sz w:val="24"/>
          <w:szCs w:val="24"/>
        </w:rPr>
        <w:t>(</w:t>
      </w:r>
      <w:r w:rsidRPr="00FF2AD2">
        <w:rPr>
          <w:bCs w:val="0"/>
          <w:kern w:val="36"/>
          <w:sz w:val="24"/>
          <w:szCs w:val="24"/>
        </w:rPr>
        <w:t>при осуществлении ими деятельности, за исключением брокерской)</w:t>
      </w:r>
    </w:p>
    <w:p w:rsidR="00A77008" w:rsidRPr="00FF2AD2" w:rsidRDefault="00A77008" w:rsidP="00A77008">
      <w:pPr>
        <w:spacing w:after="45"/>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rsidR="00A77008" w:rsidRPr="00FF2AD2" w:rsidRDefault="00A77008" w:rsidP="00A77008">
      <w:pPr>
        <w:spacing w:before="45" w:after="45"/>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bl>
    <w:p w:rsidR="00A77008" w:rsidRPr="00FF2AD2" w:rsidRDefault="00A77008" w:rsidP="00A77008">
      <w:pPr>
        <w:pStyle w:val="3"/>
        <w:shd w:val="clear" w:color="auto" w:fill="B3B3B3"/>
        <w:spacing w:before="150"/>
        <w:jc w:val="center"/>
        <w:rPr>
          <w:sz w:val="18"/>
          <w:szCs w:val="18"/>
        </w:rPr>
      </w:pPr>
      <w:r w:rsidRPr="00FF2AD2">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Номер лицевого счета:</w:t>
            </w:r>
          </w:p>
          <w:p w:rsidR="00A77008" w:rsidRPr="00FF2AD2" w:rsidRDefault="00A77008" w:rsidP="009D4150">
            <w:pPr>
              <w:pStyle w:val="fieldname"/>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ind w:left="75"/>
              <w:rPr>
                <w:rFonts w:ascii="Arial" w:eastAsia="Arial Unicode MS" w:hAnsi="Arial" w:cs="Arial"/>
              </w:rPr>
            </w:pPr>
          </w:p>
        </w:tc>
      </w:tr>
    </w:tbl>
    <w:p w:rsidR="00A77008" w:rsidRPr="00FF2AD2" w:rsidRDefault="00A77008" w:rsidP="00A77008">
      <w:pPr>
        <w:pStyle w:val="3"/>
        <w:shd w:val="clear" w:color="auto" w:fill="B3B3B3"/>
        <w:spacing w:before="15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физических лиц</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rHeight w:val="263"/>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ind w:left="75"/>
              <w:jc w:val="center"/>
              <w:rPr>
                <w:i w:val="0"/>
                <w:sz w:val="15"/>
                <w:szCs w:val="15"/>
                <w:u w:val="single"/>
              </w:rPr>
            </w:pPr>
            <w:r w:rsidRPr="00FF2AD2">
              <w:rPr>
                <w:i w:val="0"/>
                <w:sz w:val="15"/>
                <w:szCs w:val="15"/>
                <w:u w:val="single"/>
              </w:rPr>
              <w:t>Для юридических лиц</w:t>
            </w:r>
          </w:p>
        </w:tc>
      </w:tr>
      <w:tr w:rsidR="00A77008" w:rsidRPr="00A77008" w:rsidTr="009D415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В лице:</w:t>
            </w:r>
            <w:r w:rsidRPr="00FF2AD2">
              <w:rPr>
                <w:b w:val="0"/>
                <w:bCs w:val="0"/>
                <w:sz w:val="9"/>
                <w:szCs w:val="9"/>
                <w:lang w:val="ru-RU"/>
              </w:rPr>
              <w:br/>
            </w:r>
            <w:r w:rsidRPr="00FF2AD2">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lang w:val="ru-RU"/>
              </w:rPr>
            </w:pPr>
            <w:r w:rsidRPr="00FF2AD2">
              <w:t> </w:t>
            </w:r>
          </w:p>
        </w:tc>
      </w:tr>
    </w:tbl>
    <w:p w:rsidR="00A77008" w:rsidRPr="00FF2AD2" w:rsidRDefault="00A77008" w:rsidP="00A77008">
      <w:pPr>
        <w:pStyle w:val="a8"/>
        <w:spacing w:before="0" w:after="0"/>
        <w:jc w:val="center"/>
        <w:rPr>
          <w:sz w:val="14"/>
          <w:szCs w:val="14"/>
          <w:lang w:val="ru-RU"/>
        </w:rPr>
      </w:pPr>
      <w:r w:rsidRPr="00FF2AD2">
        <w:rPr>
          <w:b/>
          <w:bCs/>
          <w:sz w:val="14"/>
          <w:szCs w:val="14"/>
          <w:lang w:val="ru-RU"/>
        </w:rPr>
        <w:t xml:space="preserve">Прошу погасить инвестиционные паи фонда в количестве </w:t>
      </w:r>
      <w:r w:rsidRPr="00A77008">
        <w:rPr>
          <w:b/>
          <w:bCs/>
          <w:sz w:val="14"/>
          <w:szCs w:val="14"/>
          <w:u w:val="single"/>
        </w:rPr>
        <w:t>  </w:t>
      </w:r>
      <w:r w:rsidRPr="00FF2AD2">
        <w:rPr>
          <w:b/>
          <w:bCs/>
          <w:sz w:val="14"/>
          <w:szCs w:val="14"/>
          <w:u w:val="single"/>
          <w:lang w:val="ru-RU"/>
        </w:rPr>
        <w:t xml:space="preserve"> </w:t>
      </w:r>
      <w:r w:rsidRPr="00A77008">
        <w:rPr>
          <w:b/>
          <w:bCs/>
          <w:sz w:val="14"/>
          <w:szCs w:val="14"/>
          <w:u w:val="single"/>
        </w:rPr>
        <w:t>  </w:t>
      </w:r>
      <w:r w:rsidRPr="00FF2AD2">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220"/>
        <w:gridCol w:w="6330"/>
      </w:tblGrid>
      <w:tr w:rsidR="00A77008" w:rsidRPr="00A77008" w:rsidTr="009D415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Прошу перечислить сумму денежной компенсации на счет:</w:t>
            </w:r>
            <w:r w:rsidRPr="00FF2AD2">
              <w:rPr>
                <w:lang w:val="ru-RU"/>
              </w:rPr>
              <w:br/>
            </w:r>
            <w:r w:rsidRPr="00FF2AD2">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i/>
                <w:lang w:val="ru-RU"/>
              </w:rPr>
            </w:pPr>
          </w:p>
        </w:tc>
      </w:tr>
    </w:tbl>
    <w:p w:rsidR="00A77008" w:rsidRPr="00FF2AD2" w:rsidRDefault="00A77008" w:rsidP="00A77008">
      <w:pPr>
        <w:pStyle w:val="3"/>
        <w:spacing w:before="150"/>
        <w:jc w:val="center"/>
        <w:rPr>
          <w:sz w:val="4"/>
          <w:szCs w:val="4"/>
        </w:rPr>
      </w:pPr>
    </w:p>
    <w:p w:rsidR="00A77008" w:rsidRPr="00FF2AD2" w:rsidRDefault="00A77008" w:rsidP="00A77008">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rsidR="00A77008" w:rsidRPr="00FF2AD2" w:rsidRDefault="00A77008" w:rsidP="00A77008">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510"/>
      </w:tblGrid>
      <w:tr w:rsidR="00A77008" w:rsidRPr="00A77008" w:rsidTr="009D415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spacing w:before="45" w:after="45"/>
              <w:rPr>
                <w:rFonts w:ascii="Arial" w:hAnsi="Arial" w:cs="Arial"/>
                <w:sz w:val="16"/>
                <w:szCs w:val="16"/>
              </w:rPr>
            </w:pPr>
          </w:p>
        </w:tc>
      </w:tr>
    </w:tbl>
    <w:p w:rsidR="00A77008" w:rsidRPr="00FF2AD2" w:rsidRDefault="00A77008" w:rsidP="00A77008">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r w:rsidRPr="00FF2AD2">
              <w:rPr>
                <w:sz w:val="14"/>
                <w:szCs w:val="14"/>
              </w:rPr>
              <w:t> </w:t>
            </w: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rsidR="00A77008" w:rsidRPr="00FF2AD2" w:rsidRDefault="00A77008" w:rsidP="009D4150">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ind w:left="75"/>
              <w:rPr>
                <w:sz w:val="14"/>
                <w:szCs w:val="14"/>
                <w:lang w:val="ru-RU"/>
              </w:rPr>
            </w:pPr>
          </w:p>
        </w:tc>
      </w:tr>
    </w:tbl>
    <w:p w:rsidR="00A77008" w:rsidRDefault="00A77008" w:rsidP="00A77008">
      <w:pPr>
        <w:rPr>
          <w:rFonts w:ascii="Arial" w:hAnsi="Arial" w:cs="Arial"/>
          <w:b/>
          <w:bCs/>
          <w:i/>
          <w:iCs/>
          <w:noProof/>
          <w:sz w:val="14"/>
          <w:szCs w:val="14"/>
        </w:rPr>
      </w:pPr>
    </w:p>
    <w:p w:rsidR="00A77008" w:rsidRPr="00FF2AD2" w:rsidRDefault="00A77008" w:rsidP="00A77008">
      <w:pPr>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A77008" w:rsidRPr="00FF2AD2" w:rsidRDefault="00A77008" w:rsidP="00A77008">
      <w:pPr>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rsidR="00A77008" w:rsidRPr="00FF2AD2" w:rsidRDefault="00A77008" w:rsidP="00A77008">
      <w:pPr>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rsidR="00A77008" w:rsidRDefault="00A77008" w:rsidP="00A77008">
      <w:pPr>
        <w:rPr>
          <w:rFonts w:ascii="Arial" w:hAnsi="Arial" w:cs="Arial"/>
          <w:sz w:val="16"/>
          <w:szCs w:val="16"/>
        </w:rPr>
      </w:pPr>
    </w:p>
    <w:p w:rsidR="00A77008" w:rsidRPr="00FF2AD2" w:rsidRDefault="00A77008" w:rsidP="00A77008">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t xml:space="preserve">С Правилами фонда ознакомлен. </w:t>
      </w:r>
    </w:p>
    <w:p w:rsidR="00A77008" w:rsidRPr="00FF2AD2" w:rsidRDefault="00A77008" w:rsidP="00A77008">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264"/>
        <w:gridCol w:w="5341"/>
      </w:tblGrid>
      <w:tr w:rsidR="00A77008" w:rsidRPr="00A77008" w:rsidTr="009D4150">
        <w:trPr>
          <w:tblCellSpacing w:w="75" w:type="dxa"/>
        </w:trPr>
        <w:tc>
          <w:tcPr>
            <w:tcW w:w="2364" w:type="pct"/>
            <w:tcMar>
              <w:top w:w="30" w:type="dxa"/>
              <w:left w:w="75" w:type="dxa"/>
              <w:bottom w:w="30" w:type="dxa"/>
              <w:right w:w="75" w:type="dxa"/>
            </w:tcMar>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__________________________________________________</w:t>
            </w:r>
          </w:p>
          <w:p w:rsidR="00A77008" w:rsidRPr="00FF2AD2" w:rsidRDefault="00A77008" w:rsidP="009D4150">
            <w:pPr>
              <w:textAlignment w:val="top"/>
              <w:rPr>
                <w:rFonts w:ascii="Arial" w:hAnsi="Arial" w:cs="Arial"/>
                <w:sz w:val="16"/>
                <w:szCs w:val="16"/>
              </w:rPr>
            </w:pPr>
          </w:p>
        </w:tc>
        <w:tc>
          <w:tcPr>
            <w:tcW w:w="2400" w:type="pct"/>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rsidR="00A77008" w:rsidRPr="00FF2AD2" w:rsidRDefault="00A77008" w:rsidP="009D4150">
            <w:pPr>
              <w:jc w:val="center"/>
              <w:textAlignment w:val="top"/>
              <w:rPr>
                <w:rFonts w:ascii="Arial" w:hAnsi="Arial" w:cs="Arial"/>
                <w:sz w:val="16"/>
                <w:szCs w:val="16"/>
              </w:rPr>
            </w:pPr>
            <w:r w:rsidRPr="00FF2AD2">
              <w:rPr>
                <w:rFonts w:ascii="Arial" w:hAnsi="Arial" w:cs="Arial"/>
                <w:sz w:val="16"/>
                <w:szCs w:val="16"/>
              </w:rPr>
              <w:t xml:space="preserve">                                                                           М.П.</w:t>
            </w:r>
          </w:p>
        </w:tc>
      </w:tr>
    </w:tbl>
    <w:p w:rsidR="00A77008" w:rsidRPr="00FA1749" w:rsidRDefault="00A77008" w:rsidP="00A77008">
      <w:pPr>
        <w:spacing w:before="45" w:after="45"/>
        <w:jc w:val="right"/>
        <w:rPr>
          <w:rFonts w:ascii="Arial" w:hAnsi="Arial" w:cs="Arial"/>
          <w:sz w:val="9"/>
          <w:szCs w:val="9"/>
        </w:rPr>
      </w:pPr>
    </w:p>
    <w:p w:rsidR="00A77008" w:rsidRPr="001854FA" w:rsidRDefault="00A77008" w:rsidP="00A77008">
      <w:pPr>
        <w:spacing w:before="45" w:after="45"/>
        <w:jc w:val="right"/>
        <w:rPr>
          <w:sz w:val="9"/>
          <w:szCs w:val="9"/>
        </w:rPr>
      </w:pPr>
      <w:r>
        <w:rPr>
          <w:rFonts w:ascii="Arial" w:hAnsi="Arial" w:cs="Arial"/>
          <w:sz w:val="9"/>
          <w:szCs w:val="9"/>
        </w:rPr>
        <w:br w:type="page"/>
      </w:r>
      <w:r w:rsidRPr="001854FA">
        <w:rPr>
          <w:sz w:val="9"/>
          <w:szCs w:val="9"/>
        </w:rPr>
        <w:t>Приложение № 6.1 к Правилам Фонда</w:t>
      </w:r>
    </w:p>
    <w:p w:rsidR="00A77008" w:rsidRPr="00FF2AD2" w:rsidRDefault="00A77008" w:rsidP="00FF2AD2">
      <w:pPr>
        <w:pStyle w:val="1"/>
        <w:spacing w:before="0"/>
        <w:jc w:val="center"/>
        <w:rPr>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rsidR="00A77008" w:rsidRPr="00FF2AD2" w:rsidRDefault="00A77008" w:rsidP="00FF2AD2">
      <w:pPr>
        <w:pStyle w:val="1"/>
        <w:spacing w:before="0"/>
        <w:jc w:val="center"/>
        <w:rPr>
          <w:bCs w:val="0"/>
          <w:kern w:val="36"/>
          <w:sz w:val="24"/>
          <w:szCs w:val="24"/>
        </w:rPr>
      </w:pPr>
      <w:r w:rsidRPr="00FF2AD2">
        <w:rPr>
          <w:sz w:val="24"/>
          <w:szCs w:val="24"/>
        </w:rPr>
        <w:t>(</w:t>
      </w:r>
      <w:r w:rsidRPr="00FF2AD2">
        <w:rPr>
          <w:bCs w:val="0"/>
          <w:kern w:val="36"/>
          <w:sz w:val="24"/>
          <w:szCs w:val="24"/>
          <w:u w:val="single"/>
        </w:rPr>
        <w:t>при осуществлении ими брокерской деятельности</w:t>
      </w:r>
      <w:r w:rsidRPr="00FF2AD2">
        <w:rPr>
          <w:bCs w:val="0"/>
          <w:kern w:val="36"/>
          <w:sz w:val="24"/>
          <w:szCs w:val="24"/>
        </w:rPr>
        <w:t>)</w:t>
      </w:r>
    </w:p>
    <w:p w:rsidR="00A77008" w:rsidRPr="001854FA" w:rsidRDefault="00A77008" w:rsidP="00A77008">
      <w:pPr>
        <w:rPr>
          <w:sz w:val="20"/>
          <w:szCs w:val="20"/>
        </w:rPr>
      </w:pPr>
    </w:p>
    <w:p w:rsidR="00A77008" w:rsidRPr="00FF2AD2" w:rsidRDefault="00A77008" w:rsidP="00A77008">
      <w:pPr>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rsidR="00A77008" w:rsidRPr="00FF2AD2" w:rsidRDefault="00A77008" w:rsidP="00A77008">
      <w:pPr>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bl>
    <w:p w:rsidR="00A77008" w:rsidRPr="00FF2AD2" w:rsidRDefault="00A77008" w:rsidP="00A77008">
      <w:pPr>
        <w:pStyle w:val="3"/>
        <w:shd w:val="clear" w:color="auto" w:fill="B3B3B3"/>
        <w:spacing w:before="0" w:after="0"/>
        <w:jc w:val="center"/>
        <w:rPr>
          <w:sz w:val="18"/>
          <w:szCs w:val="18"/>
        </w:rPr>
      </w:pPr>
      <w:r w:rsidRPr="00FF2AD2">
        <w:rPr>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Номер лицевого счета:</w:t>
            </w:r>
          </w:p>
          <w:p w:rsidR="00A77008" w:rsidRPr="00FF2AD2" w:rsidRDefault="00A77008" w:rsidP="009D4150">
            <w:pPr>
              <w:pStyle w:val="fieldname"/>
              <w:spacing w:before="0" w:after="0"/>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ind w:left="75"/>
              <w:rPr>
                <w:rFonts w:ascii="Arial" w:eastAsia="Arial Unicode MS" w:hAnsi="Arial" w:cs="Arial"/>
              </w:rPr>
            </w:pPr>
          </w:p>
        </w:tc>
      </w:tr>
    </w:tbl>
    <w:p w:rsidR="00A77008" w:rsidRPr="00FF2AD2" w:rsidRDefault="00A77008" w:rsidP="00A77008">
      <w:pPr>
        <w:pStyle w:val="3"/>
        <w:shd w:val="clear" w:color="auto" w:fill="B3B3B3"/>
        <w:spacing w:before="0" w:after="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физических лиц</w:t>
            </w:r>
          </w:p>
        </w:tc>
      </w:tr>
      <w:tr w:rsidR="00A77008" w:rsidRPr="00A77008" w:rsidTr="009D415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rHeight w:val="306"/>
          <w:tblCellSpacing w:w="0" w:type="dxa"/>
          <w:jc w:val="center"/>
        </w:trPr>
        <w:tc>
          <w:tcPr>
            <w:tcW w:w="0" w:type="auto"/>
            <w:gridSpan w:val="2"/>
            <w:tcMar>
              <w:top w:w="30" w:type="dxa"/>
              <w:left w:w="75" w:type="dxa"/>
              <w:bottom w:w="30" w:type="dxa"/>
              <w:right w:w="75" w:type="dxa"/>
            </w:tcMar>
            <w:vAlign w:val="center"/>
          </w:tcPr>
          <w:p w:rsidR="00A77008" w:rsidRPr="00FF2AD2" w:rsidRDefault="00A77008" w:rsidP="00FF2AD2">
            <w:pPr>
              <w:pStyle w:val="2"/>
              <w:spacing w:before="0" w:after="0"/>
              <w:ind w:left="75"/>
              <w:jc w:val="center"/>
              <w:rPr>
                <w:i w:val="0"/>
                <w:sz w:val="15"/>
                <w:szCs w:val="15"/>
                <w:u w:val="single"/>
              </w:rPr>
            </w:pPr>
            <w:r w:rsidRPr="00FF2AD2">
              <w:rPr>
                <w:i w:val="0"/>
                <w:sz w:val="15"/>
                <w:szCs w:val="15"/>
                <w:u w:val="single"/>
              </w:rPr>
              <w:t>Для юридических лиц</w:t>
            </w:r>
          </w:p>
        </w:tc>
      </w:tr>
      <w:tr w:rsidR="00A77008" w:rsidRPr="00A77008" w:rsidTr="00FF2AD2">
        <w:trPr>
          <w:trHeight w:val="167"/>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В лице:</w:t>
            </w:r>
            <w:r w:rsidRPr="00FF2AD2">
              <w:rPr>
                <w:b w:val="0"/>
                <w:bCs w:val="0"/>
                <w:sz w:val="9"/>
                <w:szCs w:val="9"/>
                <w:lang w:val="ru-RU"/>
              </w:rPr>
              <w:br/>
            </w:r>
            <w:r w:rsidRPr="00FF2AD2">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lang w:val="ru-RU"/>
              </w:rPr>
            </w:pPr>
            <w:r w:rsidRPr="00FF2AD2">
              <w:t> </w:t>
            </w:r>
          </w:p>
        </w:tc>
      </w:tr>
    </w:tbl>
    <w:p w:rsidR="00A77008" w:rsidRPr="00FF2AD2" w:rsidRDefault="00A77008" w:rsidP="00A77008">
      <w:pPr>
        <w:pStyle w:val="a8"/>
        <w:spacing w:before="0" w:after="0"/>
        <w:jc w:val="center"/>
        <w:rPr>
          <w:b/>
          <w:bCs/>
          <w:sz w:val="14"/>
          <w:szCs w:val="14"/>
          <w:lang w:val="ru-RU"/>
        </w:rPr>
      </w:pPr>
    </w:p>
    <w:p w:rsidR="00A77008" w:rsidRPr="00FF2AD2" w:rsidRDefault="00A77008" w:rsidP="00A77008">
      <w:pPr>
        <w:pStyle w:val="a8"/>
        <w:spacing w:before="0" w:after="0"/>
        <w:jc w:val="center"/>
        <w:rPr>
          <w:lang w:val="ru-RU"/>
        </w:rPr>
      </w:pPr>
      <w:r w:rsidRPr="00FF2AD2">
        <w:rPr>
          <w:b/>
          <w:bCs/>
          <w:lang w:val="ru-RU"/>
        </w:rPr>
        <w:t xml:space="preserve">Прошу погасить инвестиционные паи фонда в количестве </w:t>
      </w:r>
      <w:r w:rsidRPr="00A77008">
        <w:rPr>
          <w:b/>
          <w:bCs/>
          <w:u w:val="single"/>
        </w:rPr>
        <w:t>  </w:t>
      </w:r>
      <w:r w:rsidRPr="00FF2AD2">
        <w:rPr>
          <w:b/>
          <w:bCs/>
          <w:u w:val="single"/>
          <w:lang w:val="ru-RU"/>
        </w:rPr>
        <w:t xml:space="preserve"> </w:t>
      </w:r>
      <w:r w:rsidRPr="00A77008">
        <w:rPr>
          <w:b/>
          <w:bCs/>
          <w:u w:val="single"/>
        </w:rPr>
        <w:t>  </w:t>
      </w:r>
      <w:r w:rsidRPr="00FF2AD2">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220"/>
        <w:gridCol w:w="6330"/>
      </w:tblGrid>
      <w:tr w:rsidR="00A77008" w:rsidRPr="00A77008" w:rsidTr="009D415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lang w:val="ru-RU"/>
              </w:rPr>
            </w:pPr>
            <w:r w:rsidRPr="00FF2AD2">
              <w:rPr>
                <w:sz w:val="14"/>
                <w:szCs w:val="14"/>
                <w:lang w:val="ru-RU"/>
              </w:rPr>
              <w:t>Прошу перечислить сумму денежной компенсации на специальный депозитарный счет:</w:t>
            </w:r>
            <w:r w:rsidRPr="00FF2AD2">
              <w:rPr>
                <w:lang w:val="ru-RU"/>
              </w:rPr>
              <w:br/>
            </w:r>
            <w:r w:rsidRPr="00FF2AD2">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i/>
                <w:lang w:val="ru-RU"/>
              </w:rPr>
            </w:pPr>
          </w:p>
        </w:tc>
      </w:tr>
    </w:tbl>
    <w:p w:rsidR="00A77008" w:rsidRPr="00FF2AD2" w:rsidRDefault="00A77008" w:rsidP="00A77008">
      <w:pPr>
        <w:pStyle w:val="3"/>
        <w:spacing w:before="0" w:after="0"/>
        <w:jc w:val="center"/>
        <w:rPr>
          <w:sz w:val="4"/>
          <w:szCs w:val="4"/>
        </w:rPr>
      </w:pPr>
    </w:p>
    <w:p w:rsidR="00A77008" w:rsidRPr="00FF2AD2" w:rsidRDefault="00A77008" w:rsidP="00A77008">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rsidR="00A77008" w:rsidRPr="00FF2AD2" w:rsidRDefault="00A77008" w:rsidP="00A77008">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510"/>
      </w:tblGrid>
      <w:tr w:rsidR="00A77008" w:rsidRPr="00A77008" w:rsidTr="009D415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rPr>
                <w:rFonts w:ascii="Arial" w:hAnsi="Arial" w:cs="Arial"/>
                <w:sz w:val="16"/>
                <w:szCs w:val="16"/>
              </w:rPr>
            </w:pPr>
          </w:p>
        </w:tc>
      </w:tr>
    </w:tbl>
    <w:p w:rsidR="00A77008" w:rsidRPr="00FF2AD2" w:rsidRDefault="00A77008" w:rsidP="00A77008">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204"/>
        <w:gridCol w:w="6306"/>
      </w:tblGrid>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r w:rsidRPr="00FF2AD2">
              <w:rPr>
                <w:sz w:val="14"/>
                <w:szCs w:val="14"/>
              </w:rPr>
              <w:t> </w:t>
            </w: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rsidR="00A77008" w:rsidRPr="00FF2AD2" w:rsidRDefault="00A77008" w:rsidP="009D4150">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r w:rsidR="00A77008" w:rsidRPr="00A77008" w:rsidTr="009D415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A77008" w:rsidRPr="00FF2AD2" w:rsidRDefault="00A77008" w:rsidP="009D4150">
            <w:pPr>
              <w:pStyle w:val="fielddata"/>
              <w:spacing w:before="0" w:after="0"/>
              <w:ind w:left="75"/>
              <w:rPr>
                <w:sz w:val="14"/>
                <w:szCs w:val="14"/>
                <w:lang w:val="ru-RU"/>
              </w:rPr>
            </w:pPr>
          </w:p>
        </w:tc>
      </w:tr>
    </w:tbl>
    <w:p w:rsidR="00A77008" w:rsidRPr="00FF2AD2" w:rsidRDefault="00A77008" w:rsidP="00A77008">
      <w:pPr>
        <w:spacing w:line="180" w:lineRule="exact"/>
        <w:rPr>
          <w:rFonts w:ascii="Arial" w:hAnsi="Arial" w:cs="Arial"/>
          <w:b/>
          <w:bCs/>
          <w:i/>
          <w:iCs/>
          <w:noProof/>
          <w:sz w:val="14"/>
          <w:szCs w:val="14"/>
        </w:rPr>
      </w:pPr>
    </w:p>
    <w:p w:rsidR="00A77008" w:rsidRPr="00FF2AD2" w:rsidRDefault="00A77008" w:rsidP="00A77008">
      <w:pPr>
        <w:spacing w:line="180" w:lineRule="exact"/>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A77008" w:rsidRPr="00FF2AD2" w:rsidRDefault="00A77008" w:rsidP="00A77008">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rsidR="00A77008" w:rsidRPr="00FF2AD2" w:rsidRDefault="00A77008" w:rsidP="00A77008">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rsidR="00A77008" w:rsidRPr="00FF2AD2" w:rsidRDefault="00A77008" w:rsidP="00A77008">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r>
    </w:p>
    <w:p w:rsidR="00A77008" w:rsidRPr="00FF2AD2" w:rsidRDefault="00A77008" w:rsidP="00A77008">
      <w:pPr>
        <w:jc w:val="both"/>
        <w:rPr>
          <w:rFonts w:ascii="Arial" w:hAnsi="Arial" w:cs="Arial"/>
          <w:i/>
          <w:sz w:val="16"/>
          <w:szCs w:val="16"/>
        </w:rPr>
      </w:pPr>
      <w:r w:rsidRPr="00FF2AD2">
        <w:rPr>
          <w:rFonts w:ascii="Arial" w:hAnsi="Arial" w:cs="Arial"/>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A77008" w:rsidRPr="00FF2AD2" w:rsidRDefault="00A77008" w:rsidP="00A77008">
      <w:pPr>
        <w:rPr>
          <w:rFonts w:ascii="Arial" w:hAnsi="Arial" w:cs="Arial"/>
          <w:sz w:val="16"/>
          <w:szCs w:val="16"/>
        </w:rPr>
      </w:pPr>
    </w:p>
    <w:p w:rsidR="00A77008" w:rsidRDefault="00A77008" w:rsidP="00A77008">
      <w:pPr>
        <w:rPr>
          <w:rFonts w:ascii="Arial" w:hAnsi="Arial" w:cs="Arial"/>
          <w:sz w:val="16"/>
          <w:szCs w:val="16"/>
        </w:rPr>
      </w:pPr>
    </w:p>
    <w:p w:rsidR="00A77008" w:rsidRPr="00FF2AD2" w:rsidRDefault="00A77008" w:rsidP="00A77008">
      <w:pPr>
        <w:rPr>
          <w:rFonts w:ascii="Arial" w:hAnsi="Arial" w:cs="Arial"/>
          <w:sz w:val="16"/>
          <w:szCs w:val="16"/>
        </w:rPr>
      </w:pPr>
      <w:r w:rsidRPr="00FF2AD2">
        <w:rPr>
          <w:rFonts w:ascii="Arial" w:hAnsi="Arial" w:cs="Arial"/>
          <w:sz w:val="16"/>
          <w:szCs w:val="16"/>
        </w:rPr>
        <w:t xml:space="preserve">С Правилами фонда ознакомлен. </w:t>
      </w:r>
    </w:p>
    <w:p w:rsidR="00A77008" w:rsidRPr="00FF2AD2" w:rsidRDefault="00A77008" w:rsidP="00A77008">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8" w:type="pct"/>
        <w:tblCellSpacing w:w="75" w:type="dxa"/>
        <w:tblCellMar>
          <w:left w:w="0" w:type="dxa"/>
          <w:right w:w="0" w:type="dxa"/>
        </w:tblCellMar>
        <w:tblLook w:val="0000" w:firstRow="0" w:lastRow="0" w:firstColumn="0" w:lastColumn="0" w:noHBand="0" w:noVBand="0"/>
      </w:tblPr>
      <w:tblGrid>
        <w:gridCol w:w="5271"/>
        <w:gridCol w:w="5349"/>
      </w:tblGrid>
      <w:tr w:rsidR="00A77008" w:rsidRPr="00A77008" w:rsidTr="00FF2AD2">
        <w:trPr>
          <w:trHeight w:val="627"/>
          <w:tblCellSpacing w:w="75" w:type="dxa"/>
        </w:trPr>
        <w:tc>
          <w:tcPr>
            <w:tcW w:w="2376" w:type="pct"/>
            <w:tcMar>
              <w:top w:w="30" w:type="dxa"/>
              <w:left w:w="75" w:type="dxa"/>
              <w:bottom w:w="30" w:type="dxa"/>
              <w:right w:w="75" w:type="dxa"/>
            </w:tcMar>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__________________________________________________</w:t>
            </w:r>
          </w:p>
          <w:p w:rsidR="00A77008" w:rsidRPr="00FF2AD2" w:rsidRDefault="00A77008" w:rsidP="009D4150">
            <w:pPr>
              <w:textAlignment w:val="top"/>
              <w:rPr>
                <w:rFonts w:ascii="Arial" w:hAnsi="Arial" w:cs="Arial"/>
                <w:sz w:val="16"/>
                <w:szCs w:val="16"/>
              </w:rPr>
            </w:pPr>
          </w:p>
        </w:tc>
        <w:tc>
          <w:tcPr>
            <w:tcW w:w="2412" w:type="pct"/>
          </w:tcPr>
          <w:p w:rsidR="00A77008" w:rsidRPr="00FF2AD2" w:rsidRDefault="00A77008" w:rsidP="009D4150">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rsidR="00A77008" w:rsidRPr="00FF2AD2" w:rsidRDefault="00A77008" w:rsidP="009D4150">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rsidR="00A77008" w:rsidRPr="00FF2AD2" w:rsidRDefault="00A77008" w:rsidP="009D4150">
            <w:pPr>
              <w:jc w:val="center"/>
              <w:textAlignment w:val="top"/>
              <w:rPr>
                <w:rFonts w:ascii="Arial" w:hAnsi="Arial" w:cs="Arial"/>
                <w:sz w:val="16"/>
                <w:szCs w:val="16"/>
              </w:rPr>
            </w:pPr>
            <w:r w:rsidRPr="00FF2AD2">
              <w:rPr>
                <w:rFonts w:ascii="Arial" w:hAnsi="Arial" w:cs="Arial"/>
                <w:sz w:val="16"/>
                <w:szCs w:val="16"/>
              </w:rPr>
              <w:t xml:space="preserve">                                                                           М.П.</w:t>
            </w:r>
          </w:p>
        </w:tc>
      </w:tr>
    </w:tbl>
    <w:p w:rsidR="001C66DA" w:rsidRPr="00FF2AD2" w:rsidRDefault="001C66DA" w:rsidP="00FF2AD2">
      <w:pPr>
        <w:keepNext/>
        <w:spacing w:before="240" w:after="60"/>
        <w:outlineLvl w:val="0"/>
        <w:rPr>
          <w:rFonts w:ascii="Arial" w:hAnsi="Arial" w:cs="Arial"/>
        </w:rPr>
      </w:pPr>
    </w:p>
    <w:sectPr w:rsidR="001C66DA" w:rsidRPr="00FF2AD2" w:rsidSect="00E6665A">
      <w:footerReference w:type="defaul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3D" w:rsidRDefault="00A6213D" w:rsidP="009F41F0">
      <w:r>
        <w:separator/>
      </w:r>
    </w:p>
  </w:endnote>
  <w:endnote w:type="continuationSeparator" w:id="0">
    <w:p w:rsidR="00A6213D" w:rsidRDefault="00A6213D" w:rsidP="009F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D" w:rsidRDefault="00A6213D" w:rsidP="00E6665A">
    <w:pPr>
      <w:pStyle w:val="aa"/>
      <w:jc w:val="right"/>
      <w:rPr>
        <w:rFonts w:ascii="Palatino Linotype" w:hAnsi="Palatino Linotype" w:cs="Palatino Linotype"/>
        <w:sz w:val="16"/>
        <w:szCs w:val="16"/>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1544E7">
      <w:rPr>
        <w:noProof/>
        <w:sz w:val="20"/>
        <w:szCs w:val="20"/>
      </w:rPr>
      <w:t>1</w:t>
    </w:r>
    <w:r w:rsidRPr="00BD0BF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D" w:rsidRPr="00BD0BF6" w:rsidRDefault="00A6213D">
    <w:pPr>
      <w:pStyle w:val="aa"/>
      <w:jc w:val="right"/>
      <w:rPr>
        <w:sz w:val="20"/>
        <w:szCs w:val="20"/>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B1164E">
      <w:rPr>
        <w:noProof/>
        <w:sz w:val="20"/>
        <w:szCs w:val="20"/>
      </w:rPr>
      <w:t>29</w:t>
    </w:r>
    <w:r w:rsidRPr="00BD0B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3D" w:rsidRDefault="00A6213D" w:rsidP="009F41F0">
      <w:r>
        <w:separator/>
      </w:r>
    </w:p>
  </w:footnote>
  <w:footnote w:type="continuationSeparator" w:id="0">
    <w:p w:rsidR="00A6213D" w:rsidRDefault="00A6213D" w:rsidP="009F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7C822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7C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E34F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5A14E1"/>
    <w:multiLevelType w:val="hybridMultilevel"/>
    <w:tmpl w:val="7646EE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0CD164B7"/>
    <w:multiLevelType w:val="multilevel"/>
    <w:tmpl w:val="456A8712"/>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709"/>
        </w:tabs>
        <w:ind w:left="709" w:hanging="709"/>
      </w:pPr>
      <w:rPr>
        <w:b w:val="0"/>
      </w:rPr>
    </w:lvl>
    <w:lvl w:ilvl="3">
      <w:start w:val="1"/>
      <w:numFmt w:val="decimal"/>
      <w:lvlText w:val="%1.%2.%3.%4."/>
      <w:lvlJc w:val="left"/>
      <w:pPr>
        <w:tabs>
          <w:tab w:val="num" w:pos="709"/>
        </w:tabs>
        <w:ind w:left="709"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FE85C32"/>
    <w:multiLevelType w:val="hybridMultilevel"/>
    <w:tmpl w:val="6FBE5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F5285B"/>
    <w:multiLevelType w:val="hybridMultilevel"/>
    <w:tmpl w:val="D2D83462"/>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B0290E"/>
    <w:multiLevelType w:val="hybridMultilevel"/>
    <w:tmpl w:val="6640F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6382108"/>
    <w:multiLevelType w:val="hybridMultilevel"/>
    <w:tmpl w:val="E086F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E32669"/>
    <w:multiLevelType w:val="hybridMultilevel"/>
    <w:tmpl w:val="A2BCA7EA"/>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CB61C3B"/>
    <w:multiLevelType w:val="hybridMultilevel"/>
    <w:tmpl w:val="5F18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127F"/>
    <w:multiLevelType w:val="hybridMultilevel"/>
    <w:tmpl w:val="2C5AE5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15:restartNumberingAfterBreak="0">
    <w:nsid w:val="296B3244"/>
    <w:multiLevelType w:val="hybridMultilevel"/>
    <w:tmpl w:val="23AE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F40C3"/>
    <w:multiLevelType w:val="hybridMultilevel"/>
    <w:tmpl w:val="54327DA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BB4373"/>
    <w:multiLevelType w:val="hybridMultilevel"/>
    <w:tmpl w:val="A9D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55096D"/>
    <w:multiLevelType w:val="hybridMultilevel"/>
    <w:tmpl w:val="81262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E26579"/>
    <w:multiLevelType w:val="hybridMultilevel"/>
    <w:tmpl w:val="471A2FF2"/>
    <w:lvl w:ilvl="0" w:tplc="D5AA7B3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E493C05"/>
    <w:multiLevelType w:val="hybridMultilevel"/>
    <w:tmpl w:val="74E8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F322CDC"/>
    <w:multiLevelType w:val="hybridMultilevel"/>
    <w:tmpl w:val="04C4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57C7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182777"/>
    <w:multiLevelType w:val="hybridMultilevel"/>
    <w:tmpl w:val="7CE6E88E"/>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54BE5"/>
    <w:multiLevelType w:val="hybridMultilevel"/>
    <w:tmpl w:val="C7DC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F7441C"/>
    <w:multiLevelType w:val="hybridMultilevel"/>
    <w:tmpl w:val="3976AF7A"/>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15:restartNumberingAfterBreak="0">
    <w:nsid w:val="55AC785D"/>
    <w:multiLevelType w:val="hybridMultilevel"/>
    <w:tmpl w:val="B1FE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F51237"/>
    <w:multiLevelType w:val="hybridMultilevel"/>
    <w:tmpl w:val="7592D0C6"/>
    <w:lvl w:ilvl="0" w:tplc="A9C69388">
      <w:start w:val="32"/>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CAB3CEC"/>
    <w:multiLevelType w:val="hybridMultilevel"/>
    <w:tmpl w:val="F3F6A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4C31B2D"/>
    <w:multiLevelType w:val="hybridMultilevel"/>
    <w:tmpl w:val="8B827D32"/>
    <w:lvl w:ilvl="0" w:tplc="870EC108">
      <w:start w:val="1"/>
      <w:numFmt w:val="bullet"/>
      <w:lvlText w:val=""/>
      <w:lvlJc w:val="left"/>
      <w:pPr>
        <w:tabs>
          <w:tab w:val="num" w:pos="1107"/>
        </w:tabs>
        <w:ind w:left="1107" w:hanging="283"/>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66307E9"/>
    <w:multiLevelType w:val="hybridMultilevel"/>
    <w:tmpl w:val="535E990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6C069B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497C4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7E82283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F7C18DD"/>
    <w:multiLevelType w:val="hybridMultilevel"/>
    <w:tmpl w:val="A5983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31"/>
  </w:num>
  <w:num w:numId="8">
    <w:abstractNumId w:val="19"/>
  </w:num>
  <w:num w:numId="9">
    <w:abstractNumId w:val="9"/>
  </w:num>
  <w:num w:numId="10">
    <w:abstractNumId w:val="7"/>
  </w:num>
  <w:num w:numId="11">
    <w:abstractNumId w:val="17"/>
  </w:num>
  <w:num w:numId="12">
    <w:abstractNumId w:val="5"/>
  </w:num>
  <w:num w:numId="13">
    <w:abstractNumId w:val="10"/>
  </w:num>
  <w:num w:numId="14">
    <w:abstractNumId w:val="18"/>
  </w:num>
  <w:num w:numId="15">
    <w:abstractNumId w:val="28"/>
  </w:num>
  <w:num w:numId="16">
    <w:abstractNumId w:val="29"/>
  </w:num>
  <w:num w:numId="17">
    <w:abstractNumId w:val="24"/>
  </w:num>
  <w:num w:numId="18">
    <w:abstractNumId w:val="1"/>
    <w:lvlOverride w:ilvl="0">
      <w:lvl w:ilvl="0">
        <w:numFmt w:val="bullet"/>
        <w:lvlText w:val="-"/>
        <w:legacy w:legacy="1" w:legacySpace="0" w:legacyIndent="144"/>
        <w:lvlJc w:val="left"/>
        <w:rPr>
          <w:rFonts w:ascii="Times New Roman" w:hAnsi="Times New Roman" w:hint="default"/>
        </w:rPr>
      </w:lvl>
    </w:lvlOverride>
  </w:num>
  <w:num w:numId="19">
    <w:abstractNumId w:val="32"/>
  </w:num>
  <w:num w:numId="20">
    <w:abstractNumId w:val="15"/>
  </w:num>
  <w:num w:numId="21">
    <w:abstractNumId w:val="25"/>
  </w:num>
  <w:num w:numId="22">
    <w:abstractNumId w:val="22"/>
  </w:num>
  <w:num w:numId="23">
    <w:abstractNumId w:val="11"/>
  </w:num>
  <w:num w:numId="24">
    <w:abstractNumId w:val="8"/>
  </w:num>
  <w:num w:numId="25">
    <w:abstractNumId w:val="35"/>
  </w:num>
  <w:num w:numId="26">
    <w:abstractNumId w:val="26"/>
  </w:num>
  <w:num w:numId="27">
    <w:abstractNumId w:val="20"/>
  </w:num>
  <w:num w:numId="28">
    <w:abstractNumId w:val="2"/>
  </w:num>
  <w:num w:numId="29">
    <w:abstractNumId w:val="33"/>
  </w:num>
  <w:num w:numId="30">
    <w:abstractNumId w:val="13"/>
  </w:num>
  <w:num w:numId="31">
    <w:abstractNumId w:val="36"/>
  </w:num>
  <w:num w:numId="32">
    <w:abstractNumId w:val="21"/>
  </w:num>
  <w:num w:numId="33">
    <w:abstractNumId w:val="4"/>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3"/>
  </w:num>
  <w:num w:numId="38">
    <w:abstractNumId w:val="27"/>
  </w:num>
  <w:num w:numId="39">
    <w:abstractNumId w:val="14"/>
  </w:num>
  <w:num w:numId="40">
    <w:abstractNumId w:val="12"/>
  </w:num>
  <w:num w:numId="4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9"/>
    <w:rsid w:val="00000C47"/>
    <w:rsid w:val="00001BEF"/>
    <w:rsid w:val="00002469"/>
    <w:rsid w:val="0000336F"/>
    <w:rsid w:val="00003643"/>
    <w:rsid w:val="00003A5D"/>
    <w:rsid w:val="0000477B"/>
    <w:rsid w:val="00005058"/>
    <w:rsid w:val="0000527E"/>
    <w:rsid w:val="00005392"/>
    <w:rsid w:val="00005A35"/>
    <w:rsid w:val="00005A8E"/>
    <w:rsid w:val="00005F07"/>
    <w:rsid w:val="00006845"/>
    <w:rsid w:val="0000764B"/>
    <w:rsid w:val="00007B7D"/>
    <w:rsid w:val="00007D42"/>
    <w:rsid w:val="00007EF1"/>
    <w:rsid w:val="0001197F"/>
    <w:rsid w:val="000128A4"/>
    <w:rsid w:val="00012D99"/>
    <w:rsid w:val="00013153"/>
    <w:rsid w:val="000136E9"/>
    <w:rsid w:val="00013D00"/>
    <w:rsid w:val="00013FAD"/>
    <w:rsid w:val="0001417F"/>
    <w:rsid w:val="00014B6B"/>
    <w:rsid w:val="000154CA"/>
    <w:rsid w:val="0001594B"/>
    <w:rsid w:val="000160EC"/>
    <w:rsid w:val="000165A7"/>
    <w:rsid w:val="000169EF"/>
    <w:rsid w:val="00016A15"/>
    <w:rsid w:val="00016F27"/>
    <w:rsid w:val="00017083"/>
    <w:rsid w:val="0001755B"/>
    <w:rsid w:val="00017D85"/>
    <w:rsid w:val="00017DBE"/>
    <w:rsid w:val="00020EB6"/>
    <w:rsid w:val="00021042"/>
    <w:rsid w:val="00022446"/>
    <w:rsid w:val="00022D2E"/>
    <w:rsid w:val="00023457"/>
    <w:rsid w:val="00023D33"/>
    <w:rsid w:val="0002435E"/>
    <w:rsid w:val="00025D03"/>
    <w:rsid w:val="00026017"/>
    <w:rsid w:val="000262AA"/>
    <w:rsid w:val="0002658C"/>
    <w:rsid w:val="00026B61"/>
    <w:rsid w:val="00026C27"/>
    <w:rsid w:val="00026C5D"/>
    <w:rsid w:val="00026F6F"/>
    <w:rsid w:val="0002746F"/>
    <w:rsid w:val="00027A13"/>
    <w:rsid w:val="00031516"/>
    <w:rsid w:val="000318AC"/>
    <w:rsid w:val="00031A19"/>
    <w:rsid w:val="00031E54"/>
    <w:rsid w:val="00032347"/>
    <w:rsid w:val="00032F69"/>
    <w:rsid w:val="000336AB"/>
    <w:rsid w:val="00033A94"/>
    <w:rsid w:val="00033EE6"/>
    <w:rsid w:val="0003495A"/>
    <w:rsid w:val="000350A7"/>
    <w:rsid w:val="000355A6"/>
    <w:rsid w:val="000355DC"/>
    <w:rsid w:val="00035FA7"/>
    <w:rsid w:val="000376C6"/>
    <w:rsid w:val="0003785D"/>
    <w:rsid w:val="000378CA"/>
    <w:rsid w:val="00042016"/>
    <w:rsid w:val="000424F7"/>
    <w:rsid w:val="000425A0"/>
    <w:rsid w:val="00042695"/>
    <w:rsid w:val="000429B4"/>
    <w:rsid w:val="00042C75"/>
    <w:rsid w:val="0004386E"/>
    <w:rsid w:val="00043E17"/>
    <w:rsid w:val="00044406"/>
    <w:rsid w:val="000447E6"/>
    <w:rsid w:val="00044E35"/>
    <w:rsid w:val="000451E6"/>
    <w:rsid w:val="000458F4"/>
    <w:rsid w:val="00045910"/>
    <w:rsid w:val="00046207"/>
    <w:rsid w:val="00046528"/>
    <w:rsid w:val="000475D8"/>
    <w:rsid w:val="00047A5B"/>
    <w:rsid w:val="00047FA0"/>
    <w:rsid w:val="00050190"/>
    <w:rsid w:val="00050385"/>
    <w:rsid w:val="00050403"/>
    <w:rsid w:val="000510FB"/>
    <w:rsid w:val="00052256"/>
    <w:rsid w:val="00052777"/>
    <w:rsid w:val="00052FB2"/>
    <w:rsid w:val="00053DF3"/>
    <w:rsid w:val="00054FDC"/>
    <w:rsid w:val="000551CC"/>
    <w:rsid w:val="00055AFB"/>
    <w:rsid w:val="00055E06"/>
    <w:rsid w:val="000561F5"/>
    <w:rsid w:val="000566B6"/>
    <w:rsid w:val="00056A91"/>
    <w:rsid w:val="00056EC0"/>
    <w:rsid w:val="000572A0"/>
    <w:rsid w:val="0005734C"/>
    <w:rsid w:val="00057755"/>
    <w:rsid w:val="00057A28"/>
    <w:rsid w:val="00060BEF"/>
    <w:rsid w:val="00061A9C"/>
    <w:rsid w:val="00061F5F"/>
    <w:rsid w:val="000626C7"/>
    <w:rsid w:val="00062D10"/>
    <w:rsid w:val="000639AF"/>
    <w:rsid w:val="00063DFB"/>
    <w:rsid w:val="00064921"/>
    <w:rsid w:val="00064999"/>
    <w:rsid w:val="00064BEA"/>
    <w:rsid w:val="00064DB1"/>
    <w:rsid w:val="0006520A"/>
    <w:rsid w:val="00065459"/>
    <w:rsid w:val="00066C70"/>
    <w:rsid w:val="00070137"/>
    <w:rsid w:val="000712E7"/>
    <w:rsid w:val="00071CCE"/>
    <w:rsid w:val="000723CE"/>
    <w:rsid w:val="000739CE"/>
    <w:rsid w:val="00073C0F"/>
    <w:rsid w:val="000751E7"/>
    <w:rsid w:val="00075477"/>
    <w:rsid w:val="00075A78"/>
    <w:rsid w:val="00075EEA"/>
    <w:rsid w:val="0007621E"/>
    <w:rsid w:val="0007662B"/>
    <w:rsid w:val="00076FB5"/>
    <w:rsid w:val="00077745"/>
    <w:rsid w:val="00077902"/>
    <w:rsid w:val="000806DA"/>
    <w:rsid w:val="000809D7"/>
    <w:rsid w:val="00080A45"/>
    <w:rsid w:val="00080FF4"/>
    <w:rsid w:val="000824ED"/>
    <w:rsid w:val="0008254D"/>
    <w:rsid w:val="00082D5A"/>
    <w:rsid w:val="000833F5"/>
    <w:rsid w:val="000837ED"/>
    <w:rsid w:val="00084545"/>
    <w:rsid w:val="0008460C"/>
    <w:rsid w:val="000852FA"/>
    <w:rsid w:val="000854F5"/>
    <w:rsid w:val="00086F3D"/>
    <w:rsid w:val="00086F41"/>
    <w:rsid w:val="00087DFD"/>
    <w:rsid w:val="00090408"/>
    <w:rsid w:val="000905B0"/>
    <w:rsid w:val="00090741"/>
    <w:rsid w:val="000912A6"/>
    <w:rsid w:val="00091378"/>
    <w:rsid w:val="00091B3F"/>
    <w:rsid w:val="000925FB"/>
    <w:rsid w:val="00092B7F"/>
    <w:rsid w:val="00092BE9"/>
    <w:rsid w:val="00092CD4"/>
    <w:rsid w:val="00093CA9"/>
    <w:rsid w:val="00093CF5"/>
    <w:rsid w:val="000954B8"/>
    <w:rsid w:val="000959B5"/>
    <w:rsid w:val="00095F0E"/>
    <w:rsid w:val="0009608C"/>
    <w:rsid w:val="00097E26"/>
    <w:rsid w:val="000A038B"/>
    <w:rsid w:val="000A0603"/>
    <w:rsid w:val="000A0A09"/>
    <w:rsid w:val="000A0DF3"/>
    <w:rsid w:val="000A1188"/>
    <w:rsid w:val="000A15C9"/>
    <w:rsid w:val="000A1D72"/>
    <w:rsid w:val="000A20F6"/>
    <w:rsid w:val="000A26FB"/>
    <w:rsid w:val="000A335F"/>
    <w:rsid w:val="000A3774"/>
    <w:rsid w:val="000A3AA0"/>
    <w:rsid w:val="000A42F1"/>
    <w:rsid w:val="000A61C7"/>
    <w:rsid w:val="000A6659"/>
    <w:rsid w:val="000A6E26"/>
    <w:rsid w:val="000A6E76"/>
    <w:rsid w:val="000A748B"/>
    <w:rsid w:val="000A79D8"/>
    <w:rsid w:val="000B0162"/>
    <w:rsid w:val="000B0E23"/>
    <w:rsid w:val="000B1460"/>
    <w:rsid w:val="000B17E7"/>
    <w:rsid w:val="000B187D"/>
    <w:rsid w:val="000B1B1F"/>
    <w:rsid w:val="000B23BD"/>
    <w:rsid w:val="000B2F19"/>
    <w:rsid w:val="000B3624"/>
    <w:rsid w:val="000B374C"/>
    <w:rsid w:val="000B3910"/>
    <w:rsid w:val="000B42B4"/>
    <w:rsid w:val="000B4364"/>
    <w:rsid w:val="000B45B7"/>
    <w:rsid w:val="000B48D2"/>
    <w:rsid w:val="000B58CB"/>
    <w:rsid w:val="000B5CEE"/>
    <w:rsid w:val="000B5F49"/>
    <w:rsid w:val="000B678A"/>
    <w:rsid w:val="000B6C79"/>
    <w:rsid w:val="000B6FB8"/>
    <w:rsid w:val="000B7310"/>
    <w:rsid w:val="000C016B"/>
    <w:rsid w:val="000C04CC"/>
    <w:rsid w:val="000C1759"/>
    <w:rsid w:val="000C19D4"/>
    <w:rsid w:val="000C1A7E"/>
    <w:rsid w:val="000C1D9D"/>
    <w:rsid w:val="000C2A25"/>
    <w:rsid w:val="000C32D2"/>
    <w:rsid w:val="000C3485"/>
    <w:rsid w:val="000C357D"/>
    <w:rsid w:val="000C3E41"/>
    <w:rsid w:val="000C4F5C"/>
    <w:rsid w:val="000C5501"/>
    <w:rsid w:val="000C553A"/>
    <w:rsid w:val="000C6CF8"/>
    <w:rsid w:val="000C700B"/>
    <w:rsid w:val="000C7685"/>
    <w:rsid w:val="000C7B93"/>
    <w:rsid w:val="000D06EC"/>
    <w:rsid w:val="000D13E5"/>
    <w:rsid w:val="000D20BB"/>
    <w:rsid w:val="000D2910"/>
    <w:rsid w:val="000D3AE7"/>
    <w:rsid w:val="000D40A4"/>
    <w:rsid w:val="000D4657"/>
    <w:rsid w:val="000D4FAB"/>
    <w:rsid w:val="000D6158"/>
    <w:rsid w:val="000D6E12"/>
    <w:rsid w:val="000D7B83"/>
    <w:rsid w:val="000D7BCD"/>
    <w:rsid w:val="000D7E14"/>
    <w:rsid w:val="000D7FD7"/>
    <w:rsid w:val="000E03D8"/>
    <w:rsid w:val="000E228F"/>
    <w:rsid w:val="000E2291"/>
    <w:rsid w:val="000E2693"/>
    <w:rsid w:val="000E27FE"/>
    <w:rsid w:val="000E3397"/>
    <w:rsid w:val="000E3C1D"/>
    <w:rsid w:val="000E3EE2"/>
    <w:rsid w:val="000E4B56"/>
    <w:rsid w:val="000E55D0"/>
    <w:rsid w:val="000E5DAE"/>
    <w:rsid w:val="000E5E05"/>
    <w:rsid w:val="000E656D"/>
    <w:rsid w:val="000E6C7D"/>
    <w:rsid w:val="000E7DA4"/>
    <w:rsid w:val="000E7DBF"/>
    <w:rsid w:val="000F0022"/>
    <w:rsid w:val="000F0DA5"/>
    <w:rsid w:val="000F116A"/>
    <w:rsid w:val="000F1AA5"/>
    <w:rsid w:val="000F1B6D"/>
    <w:rsid w:val="000F1BB4"/>
    <w:rsid w:val="000F22EE"/>
    <w:rsid w:val="000F2D85"/>
    <w:rsid w:val="000F3236"/>
    <w:rsid w:val="000F345A"/>
    <w:rsid w:val="000F4460"/>
    <w:rsid w:val="000F513A"/>
    <w:rsid w:val="000F5239"/>
    <w:rsid w:val="000F52B2"/>
    <w:rsid w:val="000F5D27"/>
    <w:rsid w:val="000F5D63"/>
    <w:rsid w:val="000F7349"/>
    <w:rsid w:val="000F735B"/>
    <w:rsid w:val="000F752E"/>
    <w:rsid w:val="000F7632"/>
    <w:rsid w:val="000F7845"/>
    <w:rsid w:val="00100CCA"/>
    <w:rsid w:val="00100DEF"/>
    <w:rsid w:val="00102A38"/>
    <w:rsid w:val="001043A4"/>
    <w:rsid w:val="001046C0"/>
    <w:rsid w:val="0010618B"/>
    <w:rsid w:val="00106D3C"/>
    <w:rsid w:val="00107149"/>
    <w:rsid w:val="00112632"/>
    <w:rsid w:val="0011277E"/>
    <w:rsid w:val="00113A06"/>
    <w:rsid w:val="0011454B"/>
    <w:rsid w:val="001153D9"/>
    <w:rsid w:val="00115EB4"/>
    <w:rsid w:val="00116394"/>
    <w:rsid w:val="0011642D"/>
    <w:rsid w:val="0011670A"/>
    <w:rsid w:val="00116E20"/>
    <w:rsid w:val="00117B16"/>
    <w:rsid w:val="0012035C"/>
    <w:rsid w:val="001211DC"/>
    <w:rsid w:val="001222C6"/>
    <w:rsid w:val="00122605"/>
    <w:rsid w:val="0012304A"/>
    <w:rsid w:val="0012306C"/>
    <w:rsid w:val="0012438A"/>
    <w:rsid w:val="00124585"/>
    <w:rsid w:val="00125002"/>
    <w:rsid w:val="00125037"/>
    <w:rsid w:val="001250BC"/>
    <w:rsid w:val="0012529D"/>
    <w:rsid w:val="0012553C"/>
    <w:rsid w:val="00125B2A"/>
    <w:rsid w:val="0012643B"/>
    <w:rsid w:val="00126BC1"/>
    <w:rsid w:val="00127EAA"/>
    <w:rsid w:val="001310E9"/>
    <w:rsid w:val="001311CD"/>
    <w:rsid w:val="001315BC"/>
    <w:rsid w:val="00131809"/>
    <w:rsid w:val="00132387"/>
    <w:rsid w:val="00132401"/>
    <w:rsid w:val="00132808"/>
    <w:rsid w:val="00132A92"/>
    <w:rsid w:val="00132AF1"/>
    <w:rsid w:val="001337EB"/>
    <w:rsid w:val="00133E5D"/>
    <w:rsid w:val="00134335"/>
    <w:rsid w:val="00134359"/>
    <w:rsid w:val="0013457D"/>
    <w:rsid w:val="00134E6D"/>
    <w:rsid w:val="00134F37"/>
    <w:rsid w:val="001353C7"/>
    <w:rsid w:val="001358DB"/>
    <w:rsid w:val="00135BCF"/>
    <w:rsid w:val="00136E84"/>
    <w:rsid w:val="001377E9"/>
    <w:rsid w:val="001378BF"/>
    <w:rsid w:val="00137AA2"/>
    <w:rsid w:val="00137B5B"/>
    <w:rsid w:val="001401B4"/>
    <w:rsid w:val="00140373"/>
    <w:rsid w:val="001423E4"/>
    <w:rsid w:val="001426ED"/>
    <w:rsid w:val="001435B7"/>
    <w:rsid w:val="00143BD6"/>
    <w:rsid w:val="00143FD9"/>
    <w:rsid w:val="00144374"/>
    <w:rsid w:val="00144375"/>
    <w:rsid w:val="0014437D"/>
    <w:rsid w:val="00144B4A"/>
    <w:rsid w:val="00144FA1"/>
    <w:rsid w:val="00146B4F"/>
    <w:rsid w:val="00147E48"/>
    <w:rsid w:val="001507A1"/>
    <w:rsid w:val="00150E73"/>
    <w:rsid w:val="0015156D"/>
    <w:rsid w:val="00152ADA"/>
    <w:rsid w:val="00152B35"/>
    <w:rsid w:val="00152FF6"/>
    <w:rsid w:val="00154220"/>
    <w:rsid w:val="001542D5"/>
    <w:rsid w:val="001544E7"/>
    <w:rsid w:val="00154AF3"/>
    <w:rsid w:val="00154BBC"/>
    <w:rsid w:val="00154EBA"/>
    <w:rsid w:val="001558CA"/>
    <w:rsid w:val="001558F5"/>
    <w:rsid w:val="00155C29"/>
    <w:rsid w:val="00156031"/>
    <w:rsid w:val="0015613A"/>
    <w:rsid w:val="0015617D"/>
    <w:rsid w:val="0015678A"/>
    <w:rsid w:val="00156C4D"/>
    <w:rsid w:val="001576DB"/>
    <w:rsid w:val="00160BD5"/>
    <w:rsid w:val="00161B0C"/>
    <w:rsid w:val="0016239E"/>
    <w:rsid w:val="00162667"/>
    <w:rsid w:val="00163340"/>
    <w:rsid w:val="00164D2E"/>
    <w:rsid w:val="001652F2"/>
    <w:rsid w:val="001658A4"/>
    <w:rsid w:val="00165C31"/>
    <w:rsid w:val="00165D94"/>
    <w:rsid w:val="00165F84"/>
    <w:rsid w:val="001664FA"/>
    <w:rsid w:val="001668A8"/>
    <w:rsid w:val="00166AD4"/>
    <w:rsid w:val="00166C39"/>
    <w:rsid w:val="00167EB9"/>
    <w:rsid w:val="00167F46"/>
    <w:rsid w:val="0017198A"/>
    <w:rsid w:val="00171B4D"/>
    <w:rsid w:val="00172689"/>
    <w:rsid w:val="001731EB"/>
    <w:rsid w:val="00173516"/>
    <w:rsid w:val="001739D1"/>
    <w:rsid w:val="00173A16"/>
    <w:rsid w:val="001742D4"/>
    <w:rsid w:val="001742D9"/>
    <w:rsid w:val="0017488C"/>
    <w:rsid w:val="00174B1E"/>
    <w:rsid w:val="001750CA"/>
    <w:rsid w:val="0017513D"/>
    <w:rsid w:val="001753F6"/>
    <w:rsid w:val="00176CF3"/>
    <w:rsid w:val="0017799B"/>
    <w:rsid w:val="001803FC"/>
    <w:rsid w:val="00180840"/>
    <w:rsid w:val="001817FE"/>
    <w:rsid w:val="00181D69"/>
    <w:rsid w:val="001829D9"/>
    <w:rsid w:val="00182DCD"/>
    <w:rsid w:val="00182EB7"/>
    <w:rsid w:val="00183A01"/>
    <w:rsid w:val="00185A13"/>
    <w:rsid w:val="00186511"/>
    <w:rsid w:val="00186850"/>
    <w:rsid w:val="001868CC"/>
    <w:rsid w:val="00186E31"/>
    <w:rsid w:val="0018707A"/>
    <w:rsid w:val="0018722F"/>
    <w:rsid w:val="001905A2"/>
    <w:rsid w:val="00191AB5"/>
    <w:rsid w:val="00191E47"/>
    <w:rsid w:val="00192164"/>
    <w:rsid w:val="00192321"/>
    <w:rsid w:val="00193F29"/>
    <w:rsid w:val="00194B89"/>
    <w:rsid w:val="001954B9"/>
    <w:rsid w:val="00195528"/>
    <w:rsid w:val="00195BC0"/>
    <w:rsid w:val="0019714F"/>
    <w:rsid w:val="00197659"/>
    <w:rsid w:val="001978EB"/>
    <w:rsid w:val="001A0252"/>
    <w:rsid w:val="001A043C"/>
    <w:rsid w:val="001A08BB"/>
    <w:rsid w:val="001A1359"/>
    <w:rsid w:val="001A1647"/>
    <w:rsid w:val="001A1829"/>
    <w:rsid w:val="001A25C3"/>
    <w:rsid w:val="001A26E0"/>
    <w:rsid w:val="001A2B3E"/>
    <w:rsid w:val="001A31C7"/>
    <w:rsid w:val="001A3A45"/>
    <w:rsid w:val="001A40B0"/>
    <w:rsid w:val="001A40D3"/>
    <w:rsid w:val="001A49D8"/>
    <w:rsid w:val="001A4EF2"/>
    <w:rsid w:val="001A5572"/>
    <w:rsid w:val="001A5F13"/>
    <w:rsid w:val="001A62B4"/>
    <w:rsid w:val="001A6F94"/>
    <w:rsid w:val="001A73D6"/>
    <w:rsid w:val="001B0908"/>
    <w:rsid w:val="001B1C07"/>
    <w:rsid w:val="001B1DEB"/>
    <w:rsid w:val="001B292F"/>
    <w:rsid w:val="001B3F63"/>
    <w:rsid w:val="001B4D66"/>
    <w:rsid w:val="001B5947"/>
    <w:rsid w:val="001B5D84"/>
    <w:rsid w:val="001B61C2"/>
    <w:rsid w:val="001B65A3"/>
    <w:rsid w:val="001B679E"/>
    <w:rsid w:val="001B68F0"/>
    <w:rsid w:val="001B6C38"/>
    <w:rsid w:val="001C07DD"/>
    <w:rsid w:val="001C12DE"/>
    <w:rsid w:val="001C1760"/>
    <w:rsid w:val="001C205C"/>
    <w:rsid w:val="001C2255"/>
    <w:rsid w:val="001C2A53"/>
    <w:rsid w:val="001C3B4B"/>
    <w:rsid w:val="001C3E8E"/>
    <w:rsid w:val="001C4A04"/>
    <w:rsid w:val="001C4C78"/>
    <w:rsid w:val="001C4EAE"/>
    <w:rsid w:val="001C54F2"/>
    <w:rsid w:val="001C56EF"/>
    <w:rsid w:val="001C5CF8"/>
    <w:rsid w:val="001C66DA"/>
    <w:rsid w:val="001C7725"/>
    <w:rsid w:val="001D08A7"/>
    <w:rsid w:val="001D12E6"/>
    <w:rsid w:val="001D1697"/>
    <w:rsid w:val="001D1D06"/>
    <w:rsid w:val="001D2217"/>
    <w:rsid w:val="001D2367"/>
    <w:rsid w:val="001D3D56"/>
    <w:rsid w:val="001D454B"/>
    <w:rsid w:val="001D51A5"/>
    <w:rsid w:val="001D59DE"/>
    <w:rsid w:val="001D6202"/>
    <w:rsid w:val="001D6AD0"/>
    <w:rsid w:val="001D6D21"/>
    <w:rsid w:val="001D75D1"/>
    <w:rsid w:val="001D7B02"/>
    <w:rsid w:val="001D7D5B"/>
    <w:rsid w:val="001E010D"/>
    <w:rsid w:val="001E0288"/>
    <w:rsid w:val="001E02D8"/>
    <w:rsid w:val="001E0822"/>
    <w:rsid w:val="001E0B22"/>
    <w:rsid w:val="001E0BA5"/>
    <w:rsid w:val="001E19A9"/>
    <w:rsid w:val="001E1A4A"/>
    <w:rsid w:val="001E32C9"/>
    <w:rsid w:val="001E3B81"/>
    <w:rsid w:val="001E4C25"/>
    <w:rsid w:val="001E52BE"/>
    <w:rsid w:val="001E5615"/>
    <w:rsid w:val="001E6540"/>
    <w:rsid w:val="001E6CAC"/>
    <w:rsid w:val="001E7102"/>
    <w:rsid w:val="001E74CD"/>
    <w:rsid w:val="001F027E"/>
    <w:rsid w:val="001F043A"/>
    <w:rsid w:val="001F0BD0"/>
    <w:rsid w:val="001F1A9E"/>
    <w:rsid w:val="001F2E65"/>
    <w:rsid w:val="001F2EC3"/>
    <w:rsid w:val="001F39F5"/>
    <w:rsid w:val="001F3A68"/>
    <w:rsid w:val="001F4A40"/>
    <w:rsid w:val="001F4FE6"/>
    <w:rsid w:val="001F50C6"/>
    <w:rsid w:val="001F516E"/>
    <w:rsid w:val="001F5170"/>
    <w:rsid w:val="001F6AE3"/>
    <w:rsid w:val="001F7319"/>
    <w:rsid w:val="001F7748"/>
    <w:rsid w:val="001F78D8"/>
    <w:rsid w:val="001F792C"/>
    <w:rsid w:val="001F7959"/>
    <w:rsid w:val="0020158B"/>
    <w:rsid w:val="002018C3"/>
    <w:rsid w:val="00201ACD"/>
    <w:rsid w:val="00202CED"/>
    <w:rsid w:val="002037D5"/>
    <w:rsid w:val="002045AF"/>
    <w:rsid w:val="00204958"/>
    <w:rsid w:val="00204B6E"/>
    <w:rsid w:val="00205469"/>
    <w:rsid w:val="0020557E"/>
    <w:rsid w:val="002057EF"/>
    <w:rsid w:val="0020774A"/>
    <w:rsid w:val="00207FAE"/>
    <w:rsid w:val="0021088E"/>
    <w:rsid w:val="002111A8"/>
    <w:rsid w:val="00211D4A"/>
    <w:rsid w:val="00211F17"/>
    <w:rsid w:val="00212178"/>
    <w:rsid w:val="00212697"/>
    <w:rsid w:val="00212A9D"/>
    <w:rsid w:val="00212D04"/>
    <w:rsid w:val="002133A3"/>
    <w:rsid w:val="002139A9"/>
    <w:rsid w:val="00213A8C"/>
    <w:rsid w:val="00213BAF"/>
    <w:rsid w:val="002141A9"/>
    <w:rsid w:val="00214885"/>
    <w:rsid w:val="00214962"/>
    <w:rsid w:val="002154E7"/>
    <w:rsid w:val="00215646"/>
    <w:rsid w:val="0021649B"/>
    <w:rsid w:val="0021732E"/>
    <w:rsid w:val="00220992"/>
    <w:rsid w:val="00220CA2"/>
    <w:rsid w:val="002228F6"/>
    <w:rsid w:val="00222A64"/>
    <w:rsid w:val="00223F4C"/>
    <w:rsid w:val="002241E5"/>
    <w:rsid w:val="00224975"/>
    <w:rsid w:val="0022592B"/>
    <w:rsid w:val="00225CC7"/>
    <w:rsid w:val="002262FD"/>
    <w:rsid w:val="00226E8F"/>
    <w:rsid w:val="002272BA"/>
    <w:rsid w:val="002275B1"/>
    <w:rsid w:val="00230B67"/>
    <w:rsid w:val="00230D0C"/>
    <w:rsid w:val="002327E4"/>
    <w:rsid w:val="00232BFF"/>
    <w:rsid w:val="00234AE5"/>
    <w:rsid w:val="00234F70"/>
    <w:rsid w:val="00235175"/>
    <w:rsid w:val="00235F52"/>
    <w:rsid w:val="00236D65"/>
    <w:rsid w:val="0023754A"/>
    <w:rsid w:val="00237786"/>
    <w:rsid w:val="002406ED"/>
    <w:rsid w:val="002407FE"/>
    <w:rsid w:val="00240C9C"/>
    <w:rsid w:val="002414A9"/>
    <w:rsid w:val="00241528"/>
    <w:rsid w:val="002428C6"/>
    <w:rsid w:val="002435AF"/>
    <w:rsid w:val="002444E4"/>
    <w:rsid w:val="0024467F"/>
    <w:rsid w:val="002446F6"/>
    <w:rsid w:val="00246AE9"/>
    <w:rsid w:val="00246BA7"/>
    <w:rsid w:val="00246E2D"/>
    <w:rsid w:val="00246E5D"/>
    <w:rsid w:val="00250162"/>
    <w:rsid w:val="0025064B"/>
    <w:rsid w:val="00250B84"/>
    <w:rsid w:val="00251805"/>
    <w:rsid w:val="0025198C"/>
    <w:rsid w:val="00251D6B"/>
    <w:rsid w:val="00251F42"/>
    <w:rsid w:val="00252DC7"/>
    <w:rsid w:val="002538C4"/>
    <w:rsid w:val="00255A1F"/>
    <w:rsid w:val="0025693D"/>
    <w:rsid w:val="00256FD2"/>
    <w:rsid w:val="00257315"/>
    <w:rsid w:val="002575BF"/>
    <w:rsid w:val="00257940"/>
    <w:rsid w:val="0026085F"/>
    <w:rsid w:val="002608DE"/>
    <w:rsid w:val="002629D5"/>
    <w:rsid w:val="00262B08"/>
    <w:rsid w:val="0026322B"/>
    <w:rsid w:val="00263863"/>
    <w:rsid w:val="00263DA2"/>
    <w:rsid w:val="00263DF1"/>
    <w:rsid w:val="00263E02"/>
    <w:rsid w:val="002649E7"/>
    <w:rsid w:val="002649FB"/>
    <w:rsid w:val="002664E0"/>
    <w:rsid w:val="00266A18"/>
    <w:rsid w:val="00266BC3"/>
    <w:rsid w:val="00266D70"/>
    <w:rsid w:val="002674C4"/>
    <w:rsid w:val="002675A6"/>
    <w:rsid w:val="00270155"/>
    <w:rsid w:val="0027243F"/>
    <w:rsid w:val="00272D31"/>
    <w:rsid w:val="002732FC"/>
    <w:rsid w:val="0027344F"/>
    <w:rsid w:val="00273689"/>
    <w:rsid w:val="0027420C"/>
    <w:rsid w:val="002742A2"/>
    <w:rsid w:val="00274C42"/>
    <w:rsid w:val="00275CB0"/>
    <w:rsid w:val="00275D84"/>
    <w:rsid w:val="00275DA1"/>
    <w:rsid w:val="00276556"/>
    <w:rsid w:val="00280060"/>
    <w:rsid w:val="002803B4"/>
    <w:rsid w:val="00280B35"/>
    <w:rsid w:val="002816A8"/>
    <w:rsid w:val="002823D6"/>
    <w:rsid w:val="00282858"/>
    <w:rsid w:val="0028317B"/>
    <w:rsid w:val="0028416A"/>
    <w:rsid w:val="002843D9"/>
    <w:rsid w:val="0028518A"/>
    <w:rsid w:val="002851D5"/>
    <w:rsid w:val="00286C2E"/>
    <w:rsid w:val="00286F3B"/>
    <w:rsid w:val="00287267"/>
    <w:rsid w:val="002872B6"/>
    <w:rsid w:val="0028769B"/>
    <w:rsid w:val="00287A4E"/>
    <w:rsid w:val="00287B92"/>
    <w:rsid w:val="00287C9D"/>
    <w:rsid w:val="00287D99"/>
    <w:rsid w:val="00290191"/>
    <w:rsid w:val="00290B74"/>
    <w:rsid w:val="0029234E"/>
    <w:rsid w:val="00292389"/>
    <w:rsid w:val="00293CB6"/>
    <w:rsid w:val="00294285"/>
    <w:rsid w:val="00295D45"/>
    <w:rsid w:val="00295F4B"/>
    <w:rsid w:val="00295F91"/>
    <w:rsid w:val="00296260"/>
    <w:rsid w:val="00296815"/>
    <w:rsid w:val="00296C9A"/>
    <w:rsid w:val="0029714A"/>
    <w:rsid w:val="002A05AF"/>
    <w:rsid w:val="002A0BC0"/>
    <w:rsid w:val="002A1418"/>
    <w:rsid w:val="002A1B4F"/>
    <w:rsid w:val="002A24E2"/>
    <w:rsid w:val="002A2EAE"/>
    <w:rsid w:val="002A3721"/>
    <w:rsid w:val="002A3DFA"/>
    <w:rsid w:val="002A678C"/>
    <w:rsid w:val="002A7609"/>
    <w:rsid w:val="002A7A12"/>
    <w:rsid w:val="002A7AC9"/>
    <w:rsid w:val="002A7ADF"/>
    <w:rsid w:val="002B116A"/>
    <w:rsid w:val="002B1732"/>
    <w:rsid w:val="002B19D9"/>
    <w:rsid w:val="002B1B2B"/>
    <w:rsid w:val="002B22C6"/>
    <w:rsid w:val="002B46EA"/>
    <w:rsid w:val="002B4E37"/>
    <w:rsid w:val="002B54C2"/>
    <w:rsid w:val="002B5EFE"/>
    <w:rsid w:val="002B66CC"/>
    <w:rsid w:val="002B679D"/>
    <w:rsid w:val="002B6FFB"/>
    <w:rsid w:val="002B7069"/>
    <w:rsid w:val="002C0E51"/>
    <w:rsid w:val="002C30F9"/>
    <w:rsid w:val="002C3645"/>
    <w:rsid w:val="002C397B"/>
    <w:rsid w:val="002C40B5"/>
    <w:rsid w:val="002C44AD"/>
    <w:rsid w:val="002C491B"/>
    <w:rsid w:val="002C5542"/>
    <w:rsid w:val="002C6501"/>
    <w:rsid w:val="002C6F4B"/>
    <w:rsid w:val="002D1653"/>
    <w:rsid w:val="002D1A19"/>
    <w:rsid w:val="002D2619"/>
    <w:rsid w:val="002D2F67"/>
    <w:rsid w:val="002D37B9"/>
    <w:rsid w:val="002D38FD"/>
    <w:rsid w:val="002D3BC2"/>
    <w:rsid w:val="002D40FF"/>
    <w:rsid w:val="002D52F4"/>
    <w:rsid w:val="002D6C7F"/>
    <w:rsid w:val="002D6F46"/>
    <w:rsid w:val="002E0127"/>
    <w:rsid w:val="002E12D6"/>
    <w:rsid w:val="002E1CB2"/>
    <w:rsid w:val="002E1DB9"/>
    <w:rsid w:val="002E285E"/>
    <w:rsid w:val="002E2FE8"/>
    <w:rsid w:val="002E3B61"/>
    <w:rsid w:val="002E447F"/>
    <w:rsid w:val="002E4FAB"/>
    <w:rsid w:val="002E5723"/>
    <w:rsid w:val="002E59A1"/>
    <w:rsid w:val="002E5B82"/>
    <w:rsid w:val="002E6056"/>
    <w:rsid w:val="002E69E2"/>
    <w:rsid w:val="002E70E5"/>
    <w:rsid w:val="002E77E8"/>
    <w:rsid w:val="002F1733"/>
    <w:rsid w:val="002F1FA0"/>
    <w:rsid w:val="002F1FDE"/>
    <w:rsid w:val="002F2986"/>
    <w:rsid w:val="002F3513"/>
    <w:rsid w:val="002F3A80"/>
    <w:rsid w:val="002F3E7B"/>
    <w:rsid w:val="002F40ED"/>
    <w:rsid w:val="002F422F"/>
    <w:rsid w:val="002F448F"/>
    <w:rsid w:val="002F4F01"/>
    <w:rsid w:val="002F5AA1"/>
    <w:rsid w:val="002F6B69"/>
    <w:rsid w:val="002F76B0"/>
    <w:rsid w:val="002F7AB1"/>
    <w:rsid w:val="002F7F72"/>
    <w:rsid w:val="00301286"/>
    <w:rsid w:val="003034CB"/>
    <w:rsid w:val="0030358C"/>
    <w:rsid w:val="00303A31"/>
    <w:rsid w:val="003044E9"/>
    <w:rsid w:val="00304FC6"/>
    <w:rsid w:val="0030518C"/>
    <w:rsid w:val="00305504"/>
    <w:rsid w:val="00305D8E"/>
    <w:rsid w:val="00305EF4"/>
    <w:rsid w:val="00306294"/>
    <w:rsid w:val="003065F1"/>
    <w:rsid w:val="00306782"/>
    <w:rsid w:val="00307370"/>
    <w:rsid w:val="0030752B"/>
    <w:rsid w:val="00307638"/>
    <w:rsid w:val="00307B94"/>
    <w:rsid w:val="0031097C"/>
    <w:rsid w:val="00311693"/>
    <w:rsid w:val="0031182D"/>
    <w:rsid w:val="00311B6E"/>
    <w:rsid w:val="00311B75"/>
    <w:rsid w:val="00312983"/>
    <w:rsid w:val="00312B0A"/>
    <w:rsid w:val="00313B13"/>
    <w:rsid w:val="00314ABE"/>
    <w:rsid w:val="00314B5B"/>
    <w:rsid w:val="00315A1C"/>
    <w:rsid w:val="00315F6F"/>
    <w:rsid w:val="0031742D"/>
    <w:rsid w:val="00317448"/>
    <w:rsid w:val="00317627"/>
    <w:rsid w:val="00317FFD"/>
    <w:rsid w:val="00320C0D"/>
    <w:rsid w:val="00320C4C"/>
    <w:rsid w:val="00321104"/>
    <w:rsid w:val="003215FF"/>
    <w:rsid w:val="003216D7"/>
    <w:rsid w:val="00321B75"/>
    <w:rsid w:val="00322768"/>
    <w:rsid w:val="00322B02"/>
    <w:rsid w:val="00323948"/>
    <w:rsid w:val="0032396D"/>
    <w:rsid w:val="00324462"/>
    <w:rsid w:val="00324909"/>
    <w:rsid w:val="00326684"/>
    <w:rsid w:val="00327267"/>
    <w:rsid w:val="003301F0"/>
    <w:rsid w:val="003309E7"/>
    <w:rsid w:val="00330F48"/>
    <w:rsid w:val="0033120C"/>
    <w:rsid w:val="0033180D"/>
    <w:rsid w:val="003318F4"/>
    <w:rsid w:val="00331CF3"/>
    <w:rsid w:val="00332423"/>
    <w:rsid w:val="00333BC2"/>
    <w:rsid w:val="00333CBE"/>
    <w:rsid w:val="003351DD"/>
    <w:rsid w:val="00335A98"/>
    <w:rsid w:val="00336178"/>
    <w:rsid w:val="00336824"/>
    <w:rsid w:val="00336D43"/>
    <w:rsid w:val="00337178"/>
    <w:rsid w:val="0033751E"/>
    <w:rsid w:val="003401F1"/>
    <w:rsid w:val="00340287"/>
    <w:rsid w:val="00340434"/>
    <w:rsid w:val="00340620"/>
    <w:rsid w:val="00340A71"/>
    <w:rsid w:val="003437B5"/>
    <w:rsid w:val="00344105"/>
    <w:rsid w:val="0034453A"/>
    <w:rsid w:val="0034453D"/>
    <w:rsid w:val="0034472A"/>
    <w:rsid w:val="0034489A"/>
    <w:rsid w:val="00345E3F"/>
    <w:rsid w:val="00347C76"/>
    <w:rsid w:val="00347FCD"/>
    <w:rsid w:val="0035037B"/>
    <w:rsid w:val="003505E9"/>
    <w:rsid w:val="0035083B"/>
    <w:rsid w:val="00350915"/>
    <w:rsid w:val="00350A2E"/>
    <w:rsid w:val="00350EE4"/>
    <w:rsid w:val="0035119E"/>
    <w:rsid w:val="003512DF"/>
    <w:rsid w:val="00351D95"/>
    <w:rsid w:val="00354505"/>
    <w:rsid w:val="00354630"/>
    <w:rsid w:val="00354823"/>
    <w:rsid w:val="00355395"/>
    <w:rsid w:val="003553C6"/>
    <w:rsid w:val="0035565E"/>
    <w:rsid w:val="003576AB"/>
    <w:rsid w:val="0036066C"/>
    <w:rsid w:val="00361BF2"/>
    <w:rsid w:val="00362193"/>
    <w:rsid w:val="003624E2"/>
    <w:rsid w:val="00362C81"/>
    <w:rsid w:val="0036391E"/>
    <w:rsid w:val="003645D9"/>
    <w:rsid w:val="003646A2"/>
    <w:rsid w:val="00364D72"/>
    <w:rsid w:val="00366B3C"/>
    <w:rsid w:val="00370623"/>
    <w:rsid w:val="003711C8"/>
    <w:rsid w:val="00371413"/>
    <w:rsid w:val="00374E8A"/>
    <w:rsid w:val="00375431"/>
    <w:rsid w:val="00375450"/>
    <w:rsid w:val="003755FB"/>
    <w:rsid w:val="00377FD3"/>
    <w:rsid w:val="00380700"/>
    <w:rsid w:val="00380C77"/>
    <w:rsid w:val="00381152"/>
    <w:rsid w:val="003815A5"/>
    <w:rsid w:val="003816D3"/>
    <w:rsid w:val="00381B8D"/>
    <w:rsid w:val="003828AA"/>
    <w:rsid w:val="00383226"/>
    <w:rsid w:val="00383344"/>
    <w:rsid w:val="00383B46"/>
    <w:rsid w:val="00383CD2"/>
    <w:rsid w:val="003851F9"/>
    <w:rsid w:val="00385CC5"/>
    <w:rsid w:val="003868E2"/>
    <w:rsid w:val="00386E77"/>
    <w:rsid w:val="00387201"/>
    <w:rsid w:val="00387967"/>
    <w:rsid w:val="00390130"/>
    <w:rsid w:val="00391200"/>
    <w:rsid w:val="00392BC8"/>
    <w:rsid w:val="00392D62"/>
    <w:rsid w:val="00393164"/>
    <w:rsid w:val="00393704"/>
    <w:rsid w:val="00393E46"/>
    <w:rsid w:val="00393F85"/>
    <w:rsid w:val="00394401"/>
    <w:rsid w:val="0039458B"/>
    <w:rsid w:val="003946D9"/>
    <w:rsid w:val="0039567C"/>
    <w:rsid w:val="00395C7C"/>
    <w:rsid w:val="003961D2"/>
    <w:rsid w:val="003970C6"/>
    <w:rsid w:val="003974A0"/>
    <w:rsid w:val="003A072A"/>
    <w:rsid w:val="003A0BAB"/>
    <w:rsid w:val="003A0CC0"/>
    <w:rsid w:val="003A1155"/>
    <w:rsid w:val="003A1BBE"/>
    <w:rsid w:val="003A2542"/>
    <w:rsid w:val="003A26F2"/>
    <w:rsid w:val="003A27AB"/>
    <w:rsid w:val="003A29CB"/>
    <w:rsid w:val="003A3880"/>
    <w:rsid w:val="003A3B42"/>
    <w:rsid w:val="003A437E"/>
    <w:rsid w:val="003A500B"/>
    <w:rsid w:val="003A51BC"/>
    <w:rsid w:val="003A58CE"/>
    <w:rsid w:val="003A5989"/>
    <w:rsid w:val="003A7DA8"/>
    <w:rsid w:val="003B00CD"/>
    <w:rsid w:val="003B0D7D"/>
    <w:rsid w:val="003B1CBD"/>
    <w:rsid w:val="003B2136"/>
    <w:rsid w:val="003B237D"/>
    <w:rsid w:val="003B348A"/>
    <w:rsid w:val="003B377A"/>
    <w:rsid w:val="003B41EE"/>
    <w:rsid w:val="003B4E7D"/>
    <w:rsid w:val="003B5178"/>
    <w:rsid w:val="003B5904"/>
    <w:rsid w:val="003B599A"/>
    <w:rsid w:val="003B68F5"/>
    <w:rsid w:val="003B6A4D"/>
    <w:rsid w:val="003B6DA3"/>
    <w:rsid w:val="003B72E3"/>
    <w:rsid w:val="003C084E"/>
    <w:rsid w:val="003C0C6E"/>
    <w:rsid w:val="003C1050"/>
    <w:rsid w:val="003C12AB"/>
    <w:rsid w:val="003C1966"/>
    <w:rsid w:val="003C2183"/>
    <w:rsid w:val="003C264F"/>
    <w:rsid w:val="003C2843"/>
    <w:rsid w:val="003C2EA1"/>
    <w:rsid w:val="003C413F"/>
    <w:rsid w:val="003C4CC6"/>
    <w:rsid w:val="003C5692"/>
    <w:rsid w:val="003C5A0F"/>
    <w:rsid w:val="003C6A51"/>
    <w:rsid w:val="003C738A"/>
    <w:rsid w:val="003C746F"/>
    <w:rsid w:val="003C7580"/>
    <w:rsid w:val="003C7FAD"/>
    <w:rsid w:val="003D084C"/>
    <w:rsid w:val="003D0AF2"/>
    <w:rsid w:val="003D0B59"/>
    <w:rsid w:val="003D130C"/>
    <w:rsid w:val="003D187D"/>
    <w:rsid w:val="003D244B"/>
    <w:rsid w:val="003D29F8"/>
    <w:rsid w:val="003D3B08"/>
    <w:rsid w:val="003D3FB4"/>
    <w:rsid w:val="003D4271"/>
    <w:rsid w:val="003D47BB"/>
    <w:rsid w:val="003D4B5B"/>
    <w:rsid w:val="003D4F36"/>
    <w:rsid w:val="003D65CC"/>
    <w:rsid w:val="003D754E"/>
    <w:rsid w:val="003D7C12"/>
    <w:rsid w:val="003E1776"/>
    <w:rsid w:val="003E2267"/>
    <w:rsid w:val="003E2C4E"/>
    <w:rsid w:val="003E2D98"/>
    <w:rsid w:val="003E37C6"/>
    <w:rsid w:val="003E3C8D"/>
    <w:rsid w:val="003E3E0C"/>
    <w:rsid w:val="003E40FC"/>
    <w:rsid w:val="003E42C4"/>
    <w:rsid w:val="003E47A3"/>
    <w:rsid w:val="003E4A70"/>
    <w:rsid w:val="003E4F3D"/>
    <w:rsid w:val="003E5743"/>
    <w:rsid w:val="003E5DD6"/>
    <w:rsid w:val="003E5FA8"/>
    <w:rsid w:val="003E606E"/>
    <w:rsid w:val="003E6587"/>
    <w:rsid w:val="003E6A6B"/>
    <w:rsid w:val="003E77EB"/>
    <w:rsid w:val="003E7963"/>
    <w:rsid w:val="003E7ACA"/>
    <w:rsid w:val="003E7BC1"/>
    <w:rsid w:val="003F0047"/>
    <w:rsid w:val="003F02EB"/>
    <w:rsid w:val="003F035A"/>
    <w:rsid w:val="003F1071"/>
    <w:rsid w:val="003F2304"/>
    <w:rsid w:val="003F4038"/>
    <w:rsid w:val="003F49A7"/>
    <w:rsid w:val="003F506D"/>
    <w:rsid w:val="003F533B"/>
    <w:rsid w:val="003F5660"/>
    <w:rsid w:val="003F65C0"/>
    <w:rsid w:val="003F770A"/>
    <w:rsid w:val="003F7B6B"/>
    <w:rsid w:val="004003FD"/>
    <w:rsid w:val="00400403"/>
    <w:rsid w:val="004004FA"/>
    <w:rsid w:val="00400C8A"/>
    <w:rsid w:val="004015E0"/>
    <w:rsid w:val="00401639"/>
    <w:rsid w:val="00401B89"/>
    <w:rsid w:val="00401F86"/>
    <w:rsid w:val="00402653"/>
    <w:rsid w:val="004026DE"/>
    <w:rsid w:val="00403701"/>
    <w:rsid w:val="004041C6"/>
    <w:rsid w:val="00407EB5"/>
    <w:rsid w:val="00410894"/>
    <w:rsid w:val="004110D2"/>
    <w:rsid w:val="0041187E"/>
    <w:rsid w:val="00411ED0"/>
    <w:rsid w:val="00412040"/>
    <w:rsid w:val="0041375D"/>
    <w:rsid w:val="00413DE7"/>
    <w:rsid w:val="00415306"/>
    <w:rsid w:val="00415F55"/>
    <w:rsid w:val="004160A2"/>
    <w:rsid w:val="0041624E"/>
    <w:rsid w:val="0042091B"/>
    <w:rsid w:val="00420F69"/>
    <w:rsid w:val="00421ECB"/>
    <w:rsid w:val="00421FDA"/>
    <w:rsid w:val="00422601"/>
    <w:rsid w:val="004229E1"/>
    <w:rsid w:val="00422D22"/>
    <w:rsid w:val="00423298"/>
    <w:rsid w:val="004243F4"/>
    <w:rsid w:val="00424C81"/>
    <w:rsid w:val="00425071"/>
    <w:rsid w:val="00425B4E"/>
    <w:rsid w:val="00425F92"/>
    <w:rsid w:val="00426019"/>
    <w:rsid w:val="0042626B"/>
    <w:rsid w:val="0042783B"/>
    <w:rsid w:val="00427D7E"/>
    <w:rsid w:val="0043027D"/>
    <w:rsid w:val="00430537"/>
    <w:rsid w:val="00430FD0"/>
    <w:rsid w:val="00431CC5"/>
    <w:rsid w:val="00433607"/>
    <w:rsid w:val="0043360F"/>
    <w:rsid w:val="00433D1D"/>
    <w:rsid w:val="00434EED"/>
    <w:rsid w:val="004354A2"/>
    <w:rsid w:val="004362C9"/>
    <w:rsid w:val="00436368"/>
    <w:rsid w:val="0043669C"/>
    <w:rsid w:val="00440919"/>
    <w:rsid w:val="00441491"/>
    <w:rsid w:val="00442E76"/>
    <w:rsid w:val="0044318A"/>
    <w:rsid w:val="0044418C"/>
    <w:rsid w:val="00444A4D"/>
    <w:rsid w:val="00444E59"/>
    <w:rsid w:val="0044506B"/>
    <w:rsid w:val="00445142"/>
    <w:rsid w:val="00445A27"/>
    <w:rsid w:val="00445C1C"/>
    <w:rsid w:val="00446567"/>
    <w:rsid w:val="00447A80"/>
    <w:rsid w:val="00447F7D"/>
    <w:rsid w:val="004501A1"/>
    <w:rsid w:val="004506EB"/>
    <w:rsid w:val="0045138A"/>
    <w:rsid w:val="004513BA"/>
    <w:rsid w:val="004514A8"/>
    <w:rsid w:val="004523F6"/>
    <w:rsid w:val="004529EA"/>
    <w:rsid w:val="004535F1"/>
    <w:rsid w:val="0045379F"/>
    <w:rsid w:val="00453985"/>
    <w:rsid w:val="00453E14"/>
    <w:rsid w:val="00454131"/>
    <w:rsid w:val="00454528"/>
    <w:rsid w:val="00454D36"/>
    <w:rsid w:val="00454F67"/>
    <w:rsid w:val="00455116"/>
    <w:rsid w:val="00455AB9"/>
    <w:rsid w:val="00455EE0"/>
    <w:rsid w:val="0045628F"/>
    <w:rsid w:val="00456440"/>
    <w:rsid w:val="00456564"/>
    <w:rsid w:val="00456DB6"/>
    <w:rsid w:val="00457110"/>
    <w:rsid w:val="0045781A"/>
    <w:rsid w:val="00460293"/>
    <w:rsid w:val="0046190C"/>
    <w:rsid w:val="00461E27"/>
    <w:rsid w:val="00461E39"/>
    <w:rsid w:val="004621F0"/>
    <w:rsid w:val="00462982"/>
    <w:rsid w:val="0046298E"/>
    <w:rsid w:val="00462E76"/>
    <w:rsid w:val="0046334A"/>
    <w:rsid w:val="004642DE"/>
    <w:rsid w:val="00464F97"/>
    <w:rsid w:val="00465787"/>
    <w:rsid w:val="00465954"/>
    <w:rsid w:val="00466099"/>
    <w:rsid w:val="0046654E"/>
    <w:rsid w:val="004665DE"/>
    <w:rsid w:val="00467001"/>
    <w:rsid w:val="00467B02"/>
    <w:rsid w:val="00471F50"/>
    <w:rsid w:val="00472C98"/>
    <w:rsid w:val="0047338F"/>
    <w:rsid w:val="0047373B"/>
    <w:rsid w:val="00473767"/>
    <w:rsid w:val="004737A9"/>
    <w:rsid w:val="00473EA5"/>
    <w:rsid w:val="00474A9F"/>
    <w:rsid w:val="00475536"/>
    <w:rsid w:val="004760F4"/>
    <w:rsid w:val="004766A6"/>
    <w:rsid w:val="0047722E"/>
    <w:rsid w:val="0047771D"/>
    <w:rsid w:val="00477D56"/>
    <w:rsid w:val="00477E29"/>
    <w:rsid w:val="0048098D"/>
    <w:rsid w:val="00480C6A"/>
    <w:rsid w:val="00480D9F"/>
    <w:rsid w:val="00481125"/>
    <w:rsid w:val="0048382A"/>
    <w:rsid w:val="00483CBA"/>
    <w:rsid w:val="00484B6B"/>
    <w:rsid w:val="00484B9C"/>
    <w:rsid w:val="0048567F"/>
    <w:rsid w:val="004856AB"/>
    <w:rsid w:val="00485705"/>
    <w:rsid w:val="00485ED2"/>
    <w:rsid w:val="0048747A"/>
    <w:rsid w:val="004875A2"/>
    <w:rsid w:val="0048780B"/>
    <w:rsid w:val="00490A6D"/>
    <w:rsid w:val="00491145"/>
    <w:rsid w:val="00492AB9"/>
    <w:rsid w:val="00493472"/>
    <w:rsid w:val="004941F6"/>
    <w:rsid w:val="00494A8D"/>
    <w:rsid w:val="00494BDC"/>
    <w:rsid w:val="00494E2F"/>
    <w:rsid w:val="0049517A"/>
    <w:rsid w:val="00497732"/>
    <w:rsid w:val="00497C30"/>
    <w:rsid w:val="00497CD9"/>
    <w:rsid w:val="004A1F1A"/>
    <w:rsid w:val="004A1FD8"/>
    <w:rsid w:val="004A2267"/>
    <w:rsid w:val="004A2741"/>
    <w:rsid w:val="004A29AF"/>
    <w:rsid w:val="004A32D3"/>
    <w:rsid w:val="004A389A"/>
    <w:rsid w:val="004A3CF1"/>
    <w:rsid w:val="004A5063"/>
    <w:rsid w:val="004A5541"/>
    <w:rsid w:val="004A5971"/>
    <w:rsid w:val="004A59D5"/>
    <w:rsid w:val="004A66B1"/>
    <w:rsid w:val="004A6919"/>
    <w:rsid w:val="004A6C81"/>
    <w:rsid w:val="004A784F"/>
    <w:rsid w:val="004A7A3E"/>
    <w:rsid w:val="004A7DD9"/>
    <w:rsid w:val="004B14C9"/>
    <w:rsid w:val="004B24E5"/>
    <w:rsid w:val="004B48F5"/>
    <w:rsid w:val="004B5238"/>
    <w:rsid w:val="004B5FAE"/>
    <w:rsid w:val="004B6581"/>
    <w:rsid w:val="004B6804"/>
    <w:rsid w:val="004B6AEF"/>
    <w:rsid w:val="004B7E7E"/>
    <w:rsid w:val="004C0349"/>
    <w:rsid w:val="004C0819"/>
    <w:rsid w:val="004C16EE"/>
    <w:rsid w:val="004C188D"/>
    <w:rsid w:val="004C27AB"/>
    <w:rsid w:val="004C36EC"/>
    <w:rsid w:val="004C3FFF"/>
    <w:rsid w:val="004C41B4"/>
    <w:rsid w:val="004C41E4"/>
    <w:rsid w:val="004C4367"/>
    <w:rsid w:val="004C53DF"/>
    <w:rsid w:val="004C5641"/>
    <w:rsid w:val="004C5D1F"/>
    <w:rsid w:val="004C7BCC"/>
    <w:rsid w:val="004D0326"/>
    <w:rsid w:val="004D091E"/>
    <w:rsid w:val="004D09A9"/>
    <w:rsid w:val="004D0B0C"/>
    <w:rsid w:val="004D0FB9"/>
    <w:rsid w:val="004D1D85"/>
    <w:rsid w:val="004D1FC4"/>
    <w:rsid w:val="004D229B"/>
    <w:rsid w:val="004D2380"/>
    <w:rsid w:val="004D2AEE"/>
    <w:rsid w:val="004D2F7A"/>
    <w:rsid w:val="004D2FFC"/>
    <w:rsid w:val="004D312A"/>
    <w:rsid w:val="004D4D25"/>
    <w:rsid w:val="004D5105"/>
    <w:rsid w:val="004D5D55"/>
    <w:rsid w:val="004D600E"/>
    <w:rsid w:val="004D60BE"/>
    <w:rsid w:val="004D6B60"/>
    <w:rsid w:val="004D6C31"/>
    <w:rsid w:val="004D6E04"/>
    <w:rsid w:val="004D6E95"/>
    <w:rsid w:val="004D7005"/>
    <w:rsid w:val="004D79A1"/>
    <w:rsid w:val="004D7E67"/>
    <w:rsid w:val="004E083E"/>
    <w:rsid w:val="004E11C5"/>
    <w:rsid w:val="004E1E63"/>
    <w:rsid w:val="004E2066"/>
    <w:rsid w:val="004E23A4"/>
    <w:rsid w:val="004E23E0"/>
    <w:rsid w:val="004E2CFA"/>
    <w:rsid w:val="004E35B2"/>
    <w:rsid w:val="004E36E2"/>
    <w:rsid w:val="004E37A6"/>
    <w:rsid w:val="004E4626"/>
    <w:rsid w:val="004E4712"/>
    <w:rsid w:val="004E55D3"/>
    <w:rsid w:val="004E5707"/>
    <w:rsid w:val="004E58BB"/>
    <w:rsid w:val="004E5C93"/>
    <w:rsid w:val="004E5D20"/>
    <w:rsid w:val="004E6728"/>
    <w:rsid w:val="004E6CD0"/>
    <w:rsid w:val="004F02E3"/>
    <w:rsid w:val="004F191E"/>
    <w:rsid w:val="004F1D85"/>
    <w:rsid w:val="004F2284"/>
    <w:rsid w:val="004F28D2"/>
    <w:rsid w:val="004F2D29"/>
    <w:rsid w:val="004F4D9B"/>
    <w:rsid w:val="004F4FBA"/>
    <w:rsid w:val="004F67B6"/>
    <w:rsid w:val="004F730D"/>
    <w:rsid w:val="004F7690"/>
    <w:rsid w:val="004F77B0"/>
    <w:rsid w:val="004F799B"/>
    <w:rsid w:val="004F7BD4"/>
    <w:rsid w:val="00500774"/>
    <w:rsid w:val="0050084F"/>
    <w:rsid w:val="0050087D"/>
    <w:rsid w:val="005011AB"/>
    <w:rsid w:val="005012DA"/>
    <w:rsid w:val="00501C40"/>
    <w:rsid w:val="00501F8C"/>
    <w:rsid w:val="005025D4"/>
    <w:rsid w:val="00502647"/>
    <w:rsid w:val="00502751"/>
    <w:rsid w:val="00502E2D"/>
    <w:rsid w:val="00503051"/>
    <w:rsid w:val="0050310B"/>
    <w:rsid w:val="00503893"/>
    <w:rsid w:val="00503CC2"/>
    <w:rsid w:val="0050551D"/>
    <w:rsid w:val="00505AB2"/>
    <w:rsid w:val="00506093"/>
    <w:rsid w:val="00506AAE"/>
    <w:rsid w:val="00507A78"/>
    <w:rsid w:val="0051085A"/>
    <w:rsid w:val="00510E28"/>
    <w:rsid w:val="005114CA"/>
    <w:rsid w:val="00512562"/>
    <w:rsid w:val="00512641"/>
    <w:rsid w:val="00512939"/>
    <w:rsid w:val="005137C6"/>
    <w:rsid w:val="00513866"/>
    <w:rsid w:val="00513EC0"/>
    <w:rsid w:val="005145DE"/>
    <w:rsid w:val="00515206"/>
    <w:rsid w:val="00515D3A"/>
    <w:rsid w:val="005165F6"/>
    <w:rsid w:val="00520A5D"/>
    <w:rsid w:val="00521396"/>
    <w:rsid w:val="00522001"/>
    <w:rsid w:val="005228D1"/>
    <w:rsid w:val="00522B59"/>
    <w:rsid w:val="005238CD"/>
    <w:rsid w:val="00523BB4"/>
    <w:rsid w:val="0052473F"/>
    <w:rsid w:val="00524888"/>
    <w:rsid w:val="00526C49"/>
    <w:rsid w:val="00526E21"/>
    <w:rsid w:val="0052795C"/>
    <w:rsid w:val="005300A2"/>
    <w:rsid w:val="00530204"/>
    <w:rsid w:val="005304DF"/>
    <w:rsid w:val="00530570"/>
    <w:rsid w:val="00530AF6"/>
    <w:rsid w:val="00530B2B"/>
    <w:rsid w:val="00530DF2"/>
    <w:rsid w:val="00530E6D"/>
    <w:rsid w:val="005310A7"/>
    <w:rsid w:val="005310FC"/>
    <w:rsid w:val="005311E0"/>
    <w:rsid w:val="005317C8"/>
    <w:rsid w:val="00532348"/>
    <w:rsid w:val="005323BF"/>
    <w:rsid w:val="00532937"/>
    <w:rsid w:val="005342F5"/>
    <w:rsid w:val="005354EB"/>
    <w:rsid w:val="005356C8"/>
    <w:rsid w:val="00535F60"/>
    <w:rsid w:val="00536201"/>
    <w:rsid w:val="00536517"/>
    <w:rsid w:val="00536762"/>
    <w:rsid w:val="00536EC8"/>
    <w:rsid w:val="00537074"/>
    <w:rsid w:val="005375C7"/>
    <w:rsid w:val="00540219"/>
    <w:rsid w:val="005405CC"/>
    <w:rsid w:val="0054122A"/>
    <w:rsid w:val="0054125D"/>
    <w:rsid w:val="00541CBA"/>
    <w:rsid w:val="00542B8C"/>
    <w:rsid w:val="00543213"/>
    <w:rsid w:val="005437F0"/>
    <w:rsid w:val="0054513F"/>
    <w:rsid w:val="005451D3"/>
    <w:rsid w:val="00547D81"/>
    <w:rsid w:val="005501A4"/>
    <w:rsid w:val="00550F69"/>
    <w:rsid w:val="005510A1"/>
    <w:rsid w:val="0055196F"/>
    <w:rsid w:val="00552356"/>
    <w:rsid w:val="00552528"/>
    <w:rsid w:val="005529D9"/>
    <w:rsid w:val="00552AE8"/>
    <w:rsid w:val="00552BD1"/>
    <w:rsid w:val="005532A1"/>
    <w:rsid w:val="0055354E"/>
    <w:rsid w:val="0055548B"/>
    <w:rsid w:val="00555EB1"/>
    <w:rsid w:val="005561B5"/>
    <w:rsid w:val="005568A8"/>
    <w:rsid w:val="00561620"/>
    <w:rsid w:val="00561886"/>
    <w:rsid w:val="005619F2"/>
    <w:rsid w:val="00563B30"/>
    <w:rsid w:val="00563D1D"/>
    <w:rsid w:val="005657E1"/>
    <w:rsid w:val="00565A65"/>
    <w:rsid w:val="00565E7F"/>
    <w:rsid w:val="0056612F"/>
    <w:rsid w:val="005673AB"/>
    <w:rsid w:val="0056790E"/>
    <w:rsid w:val="00570C06"/>
    <w:rsid w:val="0057110A"/>
    <w:rsid w:val="0057193B"/>
    <w:rsid w:val="00571BCA"/>
    <w:rsid w:val="00571CC4"/>
    <w:rsid w:val="00571F31"/>
    <w:rsid w:val="005729A1"/>
    <w:rsid w:val="00572D41"/>
    <w:rsid w:val="0057317D"/>
    <w:rsid w:val="005732F1"/>
    <w:rsid w:val="00573901"/>
    <w:rsid w:val="00573A0A"/>
    <w:rsid w:val="00573A5A"/>
    <w:rsid w:val="00573FBF"/>
    <w:rsid w:val="00574649"/>
    <w:rsid w:val="00574F89"/>
    <w:rsid w:val="00575A08"/>
    <w:rsid w:val="00575D45"/>
    <w:rsid w:val="00576007"/>
    <w:rsid w:val="005761F8"/>
    <w:rsid w:val="00576E45"/>
    <w:rsid w:val="0057729C"/>
    <w:rsid w:val="00577E6B"/>
    <w:rsid w:val="00577EAB"/>
    <w:rsid w:val="00580A77"/>
    <w:rsid w:val="00580C47"/>
    <w:rsid w:val="005816F1"/>
    <w:rsid w:val="00581EEF"/>
    <w:rsid w:val="00582A83"/>
    <w:rsid w:val="00583A66"/>
    <w:rsid w:val="00583D56"/>
    <w:rsid w:val="00584E1E"/>
    <w:rsid w:val="005852BD"/>
    <w:rsid w:val="00585E71"/>
    <w:rsid w:val="005863E8"/>
    <w:rsid w:val="00587E40"/>
    <w:rsid w:val="00590166"/>
    <w:rsid w:val="005906AA"/>
    <w:rsid w:val="00590954"/>
    <w:rsid w:val="00590B9B"/>
    <w:rsid w:val="005915D3"/>
    <w:rsid w:val="00591E94"/>
    <w:rsid w:val="00591F6E"/>
    <w:rsid w:val="0059205A"/>
    <w:rsid w:val="005938E6"/>
    <w:rsid w:val="00593A4B"/>
    <w:rsid w:val="00593F1C"/>
    <w:rsid w:val="00594719"/>
    <w:rsid w:val="00594BB3"/>
    <w:rsid w:val="005951A5"/>
    <w:rsid w:val="0059602D"/>
    <w:rsid w:val="0059656C"/>
    <w:rsid w:val="005966E9"/>
    <w:rsid w:val="005974E1"/>
    <w:rsid w:val="005976A7"/>
    <w:rsid w:val="00597FCF"/>
    <w:rsid w:val="005A1499"/>
    <w:rsid w:val="005A1575"/>
    <w:rsid w:val="005A2F80"/>
    <w:rsid w:val="005A30A0"/>
    <w:rsid w:val="005A30C6"/>
    <w:rsid w:val="005A39DF"/>
    <w:rsid w:val="005A4140"/>
    <w:rsid w:val="005A4E57"/>
    <w:rsid w:val="005A647B"/>
    <w:rsid w:val="005A6B2E"/>
    <w:rsid w:val="005A79C3"/>
    <w:rsid w:val="005B0909"/>
    <w:rsid w:val="005B3535"/>
    <w:rsid w:val="005B3D31"/>
    <w:rsid w:val="005B3E9E"/>
    <w:rsid w:val="005B51B6"/>
    <w:rsid w:val="005B5619"/>
    <w:rsid w:val="005B5933"/>
    <w:rsid w:val="005B5B87"/>
    <w:rsid w:val="005B60E9"/>
    <w:rsid w:val="005B64C7"/>
    <w:rsid w:val="005B65B9"/>
    <w:rsid w:val="005B664B"/>
    <w:rsid w:val="005B66E3"/>
    <w:rsid w:val="005B7257"/>
    <w:rsid w:val="005B7606"/>
    <w:rsid w:val="005B79F3"/>
    <w:rsid w:val="005C0434"/>
    <w:rsid w:val="005C0672"/>
    <w:rsid w:val="005C115D"/>
    <w:rsid w:val="005C1442"/>
    <w:rsid w:val="005C2F7A"/>
    <w:rsid w:val="005C3ECE"/>
    <w:rsid w:val="005C4916"/>
    <w:rsid w:val="005C4E54"/>
    <w:rsid w:val="005C5039"/>
    <w:rsid w:val="005C6AC7"/>
    <w:rsid w:val="005C6C69"/>
    <w:rsid w:val="005D00E4"/>
    <w:rsid w:val="005D0169"/>
    <w:rsid w:val="005D06C6"/>
    <w:rsid w:val="005D0953"/>
    <w:rsid w:val="005D0BB3"/>
    <w:rsid w:val="005D0EA6"/>
    <w:rsid w:val="005D1665"/>
    <w:rsid w:val="005D1EBA"/>
    <w:rsid w:val="005D224A"/>
    <w:rsid w:val="005D296E"/>
    <w:rsid w:val="005D2A43"/>
    <w:rsid w:val="005D2B36"/>
    <w:rsid w:val="005D30FB"/>
    <w:rsid w:val="005D3EF0"/>
    <w:rsid w:val="005D4A43"/>
    <w:rsid w:val="005D4CB5"/>
    <w:rsid w:val="005D4E51"/>
    <w:rsid w:val="005D51C1"/>
    <w:rsid w:val="005D6348"/>
    <w:rsid w:val="005D6C5C"/>
    <w:rsid w:val="005D7208"/>
    <w:rsid w:val="005D7407"/>
    <w:rsid w:val="005E0D84"/>
    <w:rsid w:val="005E13C1"/>
    <w:rsid w:val="005E19E6"/>
    <w:rsid w:val="005E1C49"/>
    <w:rsid w:val="005E2855"/>
    <w:rsid w:val="005E3074"/>
    <w:rsid w:val="005E3BE0"/>
    <w:rsid w:val="005E3E77"/>
    <w:rsid w:val="005E43C6"/>
    <w:rsid w:val="005E4B17"/>
    <w:rsid w:val="005E4D1A"/>
    <w:rsid w:val="005E51A0"/>
    <w:rsid w:val="005E5688"/>
    <w:rsid w:val="005E6352"/>
    <w:rsid w:val="005E6982"/>
    <w:rsid w:val="005E6FD4"/>
    <w:rsid w:val="005E7318"/>
    <w:rsid w:val="005E7653"/>
    <w:rsid w:val="005E77ED"/>
    <w:rsid w:val="005E7FFD"/>
    <w:rsid w:val="005F081A"/>
    <w:rsid w:val="005F08C0"/>
    <w:rsid w:val="005F0A27"/>
    <w:rsid w:val="005F1687"/>
    <w:rsid w:val="005F1E6A"/>
    <w:rsid w:val="005F2146"/>
    <w:rsid w:val="005F230B"/>
    <w:rsid w:val="005F29E2"/>
    <w:rsid w:val="005F3CE4"/>
    <w:rsid w:val="005F3E0E"/>
    <w:rsid w:val="005F44FD"/>
    <w:rsid w:val="005F468A"/>
    <w:rsid w:val="005F46CD"/>
    <w:rsid w:val="005F4730"/>
    <w:rsid w:val="005F4D97"/>
    <w:rsid w:val="005F5319"/>
    <w:rsid w:val="005F5436"/>
    <w:rsid w:val="005F5D28"/>
    <w:rsid w:val="005F6CFF"/>
    <w:rsid w:val="005F6F3F"/>
    <w:rsid w:val="005F7E3C"/>
    <w:rsid w:val="006001F8"/>
    <w:rsid w:val="006005D5"/>
    <w:rsid w:val="0060122F"/>
    <w:rsid w:val="00602354"/>
    <w:rsid w:val="00602383"/>
    <w:rsid w:val="00602FFB"/>
    <w:rsid w:val="00603BB4"/>
    <w:rsid w:val="00603DEB"/>
    <w:rsid w:val="00604B03"/>
    <w:rsid w:val="00604D54"/>
    <w:rsid w:val="00604DC2"/>
    <w:rsid w:val="006057E6"/>
    <w:rsid w:val="00605F0B"/>
    <w:rsid w:val="00606955"/>
    <w:rsid w:val="006072C1"/>
    <w:rsid w:val="00607D46"/>
    <w:rsid w:val="0061115D"/>
    <w:rsid w:val="00612114"/>
    <w:rsid w:val="00613410"/>
    <w:rsid w:val="0061377F"/>
    <w:rsid w:val="00613C18"/>
    <w:rsid w:val="0061400D"/>
    <w:rsid w:val="0061420C"/>
    <w:rsid w:val="0061441C"/>
    <w:rsid w:val="00614B00"/>
    <w:rsid w:val="00614C2F"/>
    <w:rsid w:val="00615EE2"/>
    <w:rsid w:val="006163A4"/>
    <w:rsid w:val="00616463"/>
    <w:rsid w:val="0061668A"/>
    <w:rsid w:val="0061671A"/>
    <w:rsid w:val="00616EB9"/>
    <w:rsid w:val="00617AEC"/>
    <w:rsid w:val="006207D0"/>
    <w:rsid w:val="00621AFD"/>
    <w:rsid w:val="00622027"/>
    <w:rsid w:val="00622219"/>
    <w:rsid w:val="00622587"/>
    <w:rsid w:val="00622EB0"/>
    <w:rsid w:val="00623281"/>
    <w:rsid w:val="00623685"/>
    <w:rsid w:val="0062449B"/>
    <w:rsid w:val="00624815"/>
    <w:rsid w:val="00624EFC"/>
    <w:rsid w:val="00626319"/>
    <w:rsid w:val="00626EDE"/>
    <w:rsid w:val="0062717F"/>
    <w:rsid w:val="00627D2D"/>
    <w:rsid w:val="0063002D"/>
    <w:rsid w:val="006306F1"/>
    <w:rsid w:val="00631576"/>
    <w:rsid w:val="00631EB8"/>
    <w:rsid w:val="0063225C"/>
    <w:rsid w:val="00632510"/>
    <w:rsid w:val="006329E5"/>
    <w:rsid w:val="00633979"/>
    <w:rsid w:val="00635D2C"/>
    <w:rsid w:val="00635EA3"/>
    <w:rsid w:val="0063675E"/>
    <w:rsid w:val="0064062D"/>
    <w:rsid w:val="006422AB"/>
    <w:rsid w:val="00642D7E"/>
    <w:rsid w:val="006433A5"/>
    <w:rsid w:val="0064395A"/>
    <w:rsid w:val="00643D45"/>
    <w:rsid w:val="00644540"/>
    <w:rsid w:val="00644959"/>
    <w:rsid w:val="00644D0E"/>
    <w:rsid w:val="00644E24"/>
    <w:rsid w:val="006451E8"/>
    <w:rsid w:val="00645C61"/>
    <w:rsid w:val="00646C4A"/>
    <w:rsid w:val="006477BF"/>
    <w:rsid w:val="0064792D"/>
    <w:rsid w:val="0064796D"/>
    <w:rsid w:val="006519AC"/>
    <w:rsid w:val="006520B1"/>
    <w:rsid w:val="00652328"/>
    <w:rsid w:val="006524FB"/>
    <w:rsid w:val="006527CD"/>
    <w:rsid w:val="00653265"/>
    <w:rsid w:val="0065379D"/>
    <w:rsid w:val="00653DEA"/>
    <w:rsid w:val="0065499C"/>
    <w:rsid w:val="0065528D"/>
    <w:rsid w:val="006559BA"/>
    <w:rsid w:val="00655BA2"/>
    <w:rsid w:val="00656204"/>
    <w:rsid w:val="0065672C"/>
    <w:rsid w:val="00656BCE"/>
    <w:rsid w:val="006574C8"/>
    <w:rsid w:val="00660509"/>
    <w:rsid w:val="00660921"/>
    <w:rsid w:val="0066185E"/>
    <w:rsid w:val="0066194F"/>
    <w:rsid w:val="00662164"/>
    <w:rsid w:val="00663B2E"/>
    <w:rsid w:val="00663F13"/>
    <w:rsid w:val="00664687"/>
    <w:rsid w:val="006648A8"/>
    <w:rsid w:val="00664908"/>
    <w:rsid w:val="00664B37"/>
    <w:rsid w:val="00664CF6"/>
    <w:rsid w:val="00665ECE"/>
    <w:rsid w:val="006667E4"/>
    <w:rsid w:val="0066712B"/>
    <w:rsid w:val="00667FD9"/>
    <w:rsid w:val="00670624"/>
    <w:rsid w:val="00670ACB"/>
    <w:rsid w:val="00672D80"/>
    <w:rsid w:val="00673B9D"/>
    <w:rsid w:val="00674228"/>
    <w:rsid w:val="006746EC"/>
    <w:rsid w:val="00674EFC"/>
    <w:rsid w:val="0067576E"/>
    <w:rsid w:val="00675BAA"/>
    <w:rsid w:val="00675BBA"/>
    <w:rsid w:val="00677A68"/>
    <w:rsid w:val="006800A9"/>
    <w:rsid w:val="00680213"/>
    <w:rsid w:val="006812AB"/>
    <w:rsid w:val="006814E6"/>
    <w:rsid w:val="0068167E"/>
    <w:rsid w:val="00681A39"/>
    <w:rsid w:val="00684C21"/>
    <w:rsid w:val="00684FFE"/>
    <w:rsid w:val="006855CF"/>
    <w:rsid w:val="00685BB1"/>
    <w:rsid w:val="00685F63"/>
    <w:rsid w:val="0068631B"/>
    <w:rsid w:val="00686983"/>
    <w:rsid w:val="00686ECC"/>
    <w:rsid w:val="00687588"/>
    <w:rsid w:val="00687F8C"/>
    <w:rsid w:val="006906B8"/>
    <w:rsid w:val="00690F39"/>
    <w:rsid w:val="00691BD8"/>
    <w:rsid w:val="00692319"/>
    <w:rsid w:val="00692E4D"/>
    <w:rsid w:val="0069317B"/>
    <w:rsid w:val="00693661"/>
    <w:rsid w:val="006949BE"/>
    <w:rsid w:val="006949FC"/>
    <w:rsid w:val="00695F3E"/>
    <w:rsid w:val="00696782"/>
    <w:rsid w:val="0069737A"/>
    <w:rsid w:val="00697524"/>
    <w:rsid w:val="006A05BC"/>
    <w:rsid w:val="006A08AA"/>
    <w:rsid w:val="006A1506"/>
    <w:rsid w:val="006A2E69"/>
    <w:rsid w:val="006A3787"/>
    <w:rsid w:val="006A37A1"/>
    <w:rsid w:val="006A3CD6"/>
    <w:rsid w:val="006A455F"/>
    <w:rsid w:val="006A4FF1"/>
    <w:rsid w:val="006A4FF3"/>
    <w:rsid w:val="006A5724"/>
    <w:rsid w:val="006A596C"/>
    <w:rsid w:val="006A5F52"/>
    <w:rsid w:val="006A611F"/>
    <w:rsid w:val="006A6857"/>
    <w:rsid w:val="006A69CA"/>
    <w:rsid w:val="006B125C"/>
    <w:rsid w:val="006B17D5"/>
    <w:rsid w:val="006B19B9"/>
    <w:rsid w:val="006B27FF"/>
    <w:rsid w:val="006B2906"/>
    <w:rsid w:val="006B3225"/>
    <w:rsid w:val="006B469A"/>
    <w:rsid w:val="006B46EF"/>
    <w:rsid w:val="006B529B"/>
    <w:rsid w:val="006B5444"/>
    <w:rsid w:val="006B5DFD"/>
    <w:rsid w:val="006B6847"/>
    <w:rsid w:val="006B6A2C"/>
    <w:rsid w:val="006B714C"/>
    <w:rsid w:val="006B72D5"/>
    <w:rsid w:val="006B7541"/>
    <w:rsid w:val="006B79A0"/>
    <w:rsid w:val="006B7B9E"/>
    <w:rsid w:val="006C0794"/>
    <w:rsid w:val="006C199B"/>
    <w:rsid w:val="006C1F0D"/>
    <w:rsid w:val="006C240B"/>
    <w:rsid w:val="006C244E"/>
    <w:rsid w:val="006C374F"/>
    <w:rsid w:val="006C44FF"/>
    <w:rsid w:val="006C4768"/>
    <w:rsid w:val="006C50E7"/>
    <w:rsid w:val="006C5281"/>
    <w:rsid w:val="006C6272"/>
    <w:rsid w:val="006C6420"/>
    <w:rsid w:val="006C79A7"/>
    <w:rsid w:val="006C7B6D"/>
    <w:rsid w:val="006D03E8"/>
    <w:rsid w:val="006D0822"/>
    <w:rsid w:val="006D0E04"/>
    <w:rsid w:val="006D141E"/>
    <w:rsid w:val="006D152A"/>
    <w:rsid w:val="006D2279"/>
    <w:rsid w:val="006D2FF7"/>
    <w:rsid w:val="006D4952"/>
    <w:rsid w:val="006D4C63"/>
    <w:rsid w:val="006D53B0"/>
    <w:rsid w:val="006D5520"/>
    <w:rsid w:val="006D7BFC"/>
    <w:rsid w:val="006D7CB1"/>
    <w:rsid w:val="006E0528"/>
    <w:rsid w:val="006E0689"/>
    <w:rsid w:val="006E07A3"/>
    <w:rsid w:val="006E0F1C"/>
    <w:rsid w:val="006E168C"/>
    <w:rsid w:val="006E1DD9"/>
    <w:rsid w:val="006E1DFB"/>
    <w:rsid w:val="006E1FF1"/>
    <w:rsid w:val="006E2233"/>
    <w:rsid w:val="006E273B"/>
    <w:rsid w:val="006E2FA1"/>
    <w:rsid w:val="006E4028"/>
    <w:rsid w:val="006E4325"/>
    <w:rsid w:val="006E5187"/>
    <w:rsid w:val="006E56D5"/>
    <w:rsid w:val="006E5D33"/>
    <w:rsid w:val="006E66C8"/>
    <w:rsid w:val="006E66D9"/>
    <w:rsid w:val="006E692F"/>
    <w:rsid w:val="006E694B"/>
    <w:rsid w:val="006E6B94"/>
    <w:rsid w:val="006E6DBD"/>
    <w:rsid w:val="006E75F1"/>
    <w:rsid w:val="006E7AB0"/>
    <w:rsid w:val="006E7F79"/>
    <w:rsid w:val="006F0582"/>
    <w:rsid w:val="006F05F1"/>
    <w:rsid w:val="006F06F4"/>
    <w:rsid w:val="006F0B43"/>
    <w:rsid w:val="006F0D89"/>
    <w:rsid w:val="006F0E6D"/>
    <w:rsid w:val="006F10C3"/>
    <w:rsid w:val="006F1478"/>
    <w:rsid w:val="006F185E"/>
    <w:rsid w:val="006F187D"/>
    <w:rsid w:val="006F25E1"/>
    <w:rsid w:val="006F296A"/>
    <w:rsid w:val="006F2E53"/>
    <w:rsid w:val="006F2F3A"/>
    <w:rsid w:val="006F3859"/>
    <w:rsid w:val="006F4F0B"/>
    <w:rsid w:val="006F570F"/>
    <w:rsid w:val="006F61E2"/>
    <w:rsid w:val="006F6525"/>
    <w:rsid w:val="006F6717"/>
    <w:rsid w:val="00700282"/>
    <w:rsid w:val="00700679"/>
    <w:rsid w:val="00700E6F"/>
    <w:rsid w:val="007012A7"/>
    <w:rsid w:val="00701624"/>
    <w:rsid w:val="00701EB0"/>
    <w:rsid w:val="007025FC"/>
    <w:rsid w:val="0070329B"/>
    <w:rsid w:val="007057D0"/>
    <w:rsid w:val="00710092"/>
    <w:rsid w:val="00710678"/>
    <w:rsid w:val="00711D89"/>
    <w:rsid w:val="0071200F"/>
    <w:rsid w:val="00712046"/>
    <w:rsid w:val="00712095"/>
    <w:rsid w:val="007128D8"/>
    <w:rsid w:val="00712949"/>
    <w:rsid w:val="00712DD1"/>
    <w:rsid w:val="00713166"/>
    <w:rsid w:val="00713576"/>
    <w:rsid w:val="0071364C"/>
    <w:rsid w:val="007140C0"/>
    <w:rsid w:val="0071425A"/>
    <w:rsid w:val="007144EB"/>
    <w:rsid w:val="00714833"/>
    <w:rsid w:val="00714D66"/>
    <w:rsid w:val="00715319"/>
    <w:rsid w:val="00715AAB"/>
    <w:rsid w:val="00715CA3"/>
    <w:rsid w:val="00716E31"/>
    <w:rsid w:val="00716EC3"/>
    <w:rsid w:val="00720F75"/>
    <w:rsid w:val="0072123C"/>
    <w:rsid w:val="007235AB"/>
    <w:rsid w:val="00723DE1"/>
    <w:rsid w:val="00724143"/>
    <w:rsid w:val="00724526"/>
    <w:rsid w:val="0072469C"/>
    <w:rsid w:val="00724876"/>
    <w:rsid w:val="00725330"/>
    <w:rsid w:val="0072575A"/>
    <w:rsid w:val="00725B37"/>
    <w:rsid w:val="00725BA9"/>
    <w:rsid w:val="00725F23"/>
    <w:rsid w:val="00726F29"/>
    <w:rsid w:val="007270DA"/>
    <w:rsid w:val="00727F54"/>
    <w:rsid w:val="00731393"/>
    <w:rsid w:val="007314C1"/>
    <w:rsid w:val="00731B19"/>
    <w:rsid w:val="00731DE8"/>
    <w:rsid w:val="0073224D"/>
    <w:rsid w:val="0073233A"/>
    <w:rsid w:val="00732F0C"/>
    <w:rsid w:val="007339F6"/>
    <w:rsid w:val="007341BB"/>
    <w:rsid w:val="00734BE0"/>
    <w:rsid w:val="00734F35"/>
    <w:rsid w:val="0073512B"/>
    <w:rsid w:val="00735F90"/>
    <w:rsid w:val="00736960"/>
    <w:rsid w:val="007375E4"/>
    <w:rsid w:val="007377E9"/>
    <w:rsid w:val="00737EDD"/>
    <w:rsid w:val="00740B92"/>
    <w:rsid w:val="007410C6"/>
    <w:rsid w:val="00741F2F"/>
    <w:rsid w:val="007428A3"/>
    <w:rsid w:val="00742A46"/>
    <w:rsid w:val="00742FED"/>
    <w:rsid w:val="007434CE"/>
    <w:rsid w:val="00743A91"/>
    <w:rsid w:val="00743D2C"/>
    <w:rsid w:val="00744495"/>
    <w:rsid w:val="00744C43"/>
    <w:rsid w:val="00745ADD"/>
    <w:rsid w:val="00745B58"/>
    <w:rsid w:val="00745E0F"/>
    <w:rsid w:val="00746C24"/>
    <w:rsid w:val="00746CE3"/>
    <w:rsid w:val="007477A6"/>
    <w:rsid w:val="00750393"/>
    <w:rsid w:val="00750C7F"/>
    <w:rsid w:val="007515CC"/>
    <w:rsid w:val="007515D8"/>
    <w:rsid w:val="0075310A"/>
    <w:rsid w:val="007558FF"/>
    <w:rsid w:val="00755AD0"/>
    <w:rsid w:val="00755CBD"/>
    <w:rsid w:val="00755D27"/>
    <w:rsid w:val="00756022"/>
    <w:rsid w:val="00756697"/>
    <w:rsid w:val="00756D1B"/>
    <w:rsid w:val="00756FA5"/>
    <w:rsid w:val="007573FD"/>
    <w:rsid w:val="007579A1"/>
    <w:rsid w:val="00757D88"/>
    <w:rsid w:val="00760368"/>
    <w:rsid w:val="00761C1F"/>
    <w:rsid w:val="00761E07"/>
    <w:rsid w:val="00762152"/>
    <w:rsid w:val="00762777"/>
    <w:rsid w:val="00762789"/>
    <w:rsid w:val="007629DF"/>
    <w:rsid w:val="007630CA"/>
    <w:rsid w:val="0076312C"/>
    <w:rsid w:val="007648C4"/>
    <w:rsid w:val="00764925"/>
    <w:rsid w:val="00764EBB"/>
    <w:rsid w:val="00764F61"/>
    <w:rsid w:val="00765810"/>
    <w:rsid w:val="007666E7"/>
    <w:rsid w:val="007706AF"/>
    <w:rsid w:val="00770982"/>
    <w:rsid w:val="00772721"/>
    <w:rsid w:val="00772804"/>
    <w:rsid w:val="00772C26"/>
    <w:rsid w:val="00772F3D"/>
    <w:rsid w:val="00772FE3"/>
    <w:rsid w:val="007731DB"/>
    <w:rsid w:val="00773853"/>
    <w:rsid w:val="0077410A"/>
    <w:rsid w:val="007752EC"/>
    <w:rsid w:val="00775BE9"/>
    <w:rsid w:val="0077722D"/>
    <w:rsid w:val="00777DA6"/>
    <w:rsid w:val="00777E04"/>
    <w:rsid w:val="00780071"/>
    <w:rsid w:val="007804C5"/>
    <w:rsid w:val="00780D4A"/>
    <w:rsid w:val="00781651"/>
    <w:rsid w:val="00781FA1"/>
    <w:rsid w:val="007823E1"/>
    <w:rsid w:val="00782BAC"/>
    <w:rsid w:val="00783626"/>
    <w:rsid w:val="007849FC"/>
    <w:rsid w:val="00785286"/>
    <w:rsid w:val="007856F7"/>
    <w:rsid w:val="00786516"/>
    <w:rsid w:val="00786D4E"/>
    <w:rsid w:val="007872A8"/>
    <w:rsid w:val="00787516"/>
    <w:rsid w:val="00787857"/>
    <w:rsid w:val="00787F90"/>
    <w:rsid w:val="00790152"/>
    <w:rsid w:val="007907F7"/>
    <w:rsid w:val="007914EE"/>
    <w:rsid w:val="00791DBC"/>
    <w:rsid w:val="0079285F"/>
    <w:rsid w:val="0079320A"/>
    <w:rsid w:val="00793D7B"/>
    <w:rsid w:val="0079407F"/>
    <w:rsid w:val="00794D56"/>
    <w:rsid w:val="00794DB3"/>
    <w:rsid w:val="00794EE1"/>
    <w:rsid w:val="00795167"/>
    <w:rsid w:val="007951E7"/>
    <w:rsid w:val="007955EA"/>
    <w:rsid w:val="00795903"/>
    <w:rsid w:val="00795F49"/>
    <w:rsid w:val="0079612C"/>
    <w:rsid w:val="00796833"/>
    <w:rsid w:val="00797D73"/>
    <w:rsid w:val="007A025C"/>
    <w:rsid w:val="007A0E4B"/>
    <w:rsid w:val="007A288A"/>
    <w:rsid w:val="007A2CCF"/>
    <w:rsid w:val="007A3996"/>
    <w:rsid w:val="007A3F1D"/>
    <w:rsid w:val="007A42CF"/>
    <w:rsid w:val="007A4320"/>
    <w:rsid w:val="007A4395"/>
    <w:rsid w:val="007A4756"/>
    <w:rsid w:val="007A47E7"/>
    <w:rsid w:val="007A6140"/>
    <w:rsid w:val="007A72D7"/>
    <w:rsid w:val="007B0CD4"/>
    <w:rsid w:val="007B1943"/>
    <w:rsid w:val="007B1EC4"/>
    <w:rsid w:val="007B2167"/>
    <w:rsid w:val="007B219C"/>
    <w:rsid w:val="007B26B7"/>
    <w:rsid w:val="007B289C"/>
    <w:rsid w:val="007B2BB0"/>
    <w:rsid w:val="007B30B1"/>
    <w:rsid w:val="007B3386"/>
    <w:rsid w:val="007B394E"/>
    <w:rsid w:val="007B3BEB"/>
    <w:rsid w:val="007B44A6"/>
    <w:rsid w:val="007B49FB"/>
    <w:rsid w:val="007B5C1B"/>
    <w:rsid w:val="007B5CBF"/>
    <w:rsid w:val="007B6A78"/>
    <w:rsid w:val="007B7794"/>
    <w:rsid w:val="007C0B97"/>
    <w:rsid w:val="007C0F40"/>
    <w:rsid w:val="007C1921"/>
    <w:rsid w:val="007C1944"/>
    <w:rsid w:val="007C2581"/>
    <w:rsid w:val="007C2625"/>
    <w:rsid w:val="007C30F4"/>
    <w:rsid w:val="007C3FF3"/>
    <w:rsid w:val="007C40B0"/>
    <w:rsid w:val="007C4B34"/>
    <w:rsid w:val="007C4E1C"/>
    <w:rsid w:val="007C5B17"/>
    <w:rsid w:val="007C6B18"/>
    <w:rsid w:val="007C7059"/>
    <w:rsid w:val="007C7B0E"/>
    <w:rsid w:val="007C7BCB"/>
    <w:rsid w:val="007D138D"/>
    <w:rsid w:val="007D1514"/>
    <w:rsid w:val="007D2395"/>
    <w:rsid w:val="007D2589"/>
    <w:rsid w:val="007D2757"/>
    <w:rsid w:val="007D2DD1"/>
    <w:rsid w:val="007D31B4"/>
    <w:rsid w:val="007D3A9F"/>
    <w:rsid w:val="007D3FB5"/>
    <w:rsid w:val="007D5699"/>
    <w:rsid w:val="007D5FBA"/>
    <w:rsid w:val="007E0470"/>
    <w:rsid w:val="007E06DA"/>
    <w:rsid w:val="007E077E"/>
    <w:rsid w:val="007E1F94"/>
    <w:rsid w:val="007E47F4"/>
    <w:rsid w:val="007E4CD3"/>
    <w:rsid w:val="007E749E"/>
    <w:rsid w:val="007F083E"/>
    <w:rsid w:val="007F1511"/>
    <w:rsid w:val="007F1D75"/>
    <w:rsid w:val="007F2065"/>
    <w:rsid w:val="007F21F2"/>
    <w:rsid w:val="007F3792"/>
    <w:rsid w:val="007F3B2B"/>
    <w:rsid w:val="007F3BFD"/>
    <w:rsid w:val="007F3CEB"/>
    <w:rsid w:val="007F43E1"/>
    <w:rsid w:val="007F4B11"/>
    <w:rsid w:val="007F4C19"/>
    <w:rsid w:val="007F5522"/>
    <w:rsid w:val="007F57D4"/>
    <w:rsid w:val="007F5860"/>
    <w:rsid w:val="007F5B74"/>
    <w:rsid w:val="007F6716"/>
    <w:rsid w:val="007F69FC"/>
    <w:rsid w:val="007F7BA2"/>
    <w:rsid w:val="00800068"/>
    <w:rsid w:val="008009AD"/>
    <w:rsid w:val="008017B9"/>
    <w:rsid w:val="00801F1E"/>
    <w:rsid w:val="008023BC"/>
    <w:rsid w:val="008034B8"/>
    <w:rsid w:val="00803767"/>
    <w:rsid w:val="00803998"/>
    <w:rsid w:val="0080423A"/>
    <w:rsid w:val="00804598"/>
    <w:rsid w:val="00804987"/>
    <w:rsid w:val="0080515C"/>
    <w:rsid w:val="008051B0"/>
    <w:rsid w:val="00805CDD"/>
    <w:rsid w:val="00805D38"/>
    <w:rsid w:val="00805D45"/>
    <w:rsid w:val="00805DBF"/>
    <w:rsid w:val="008061AF"/>
    <w:rsid w:val="008063DC"/>
    <w:rsid w:val="00806A75"/>
    <w:rsid w:val="00806C42"/>
    <w:rsid w:val="0080763F"/>
    <w:rsid w:val="00807734"/>
    <w:rsid w:val="00807BB6"/>
    <w:rsid w:val="00811D10"/>
    <w:rsid w:val="008121E1"/>
    <w:rsid w:val="008126A8"/>
    <w:rsid w:val="0081316D"/>
    <w:rsid w:val="00813F4C"/>
    <w:rsid w:val="00814097"/>
    <w:rsid w:val="0081437F"/>
    <w:rsid w:val="0081447F"/>
    <w:rsid w:val="00814B01"/>
    <w:rsid w:val="00815768"/>
    <w:rsid w:val="0081576B"/>
    <w:rsid w:val="00817601"/>
    <w:rsid w:val="00817D35"/>
    <w:rsid w:val="00820E2B"/>
    <w:rsid w:val="00821D19"/>
    <w:rsid w:val="008227B3"/>
    <w:rsid w:val="008228F7"/>
    <w:rsid w:val="00823BCB"/>
    <w:rsid w:val="00825D74"/>
    <w:rsid w:val="008268BA"/>
    <w:rsid w:val="00827515"/>
    <w:rsid w:val="0082766D"/>
    <w:rsid w:val="00827797"/>
    <w:rsid w:val="0082783E"/>
    <w:rsid w:val="00830445"/>
    <w:rsid w:val="00831ADF"/>
    <w:rsid w:val="00831C32"/>
    <w:rsid w:val="00831C73"/>
    <w:rsid w:val="00831D8E"/>
    <w:rsid w:val="00831E9C"/>
    <w:rsid w:val="0083230C"/>
    <w:rsid w:val="0083261E"/>
    <w:rsid w:val="00833977"/>
    <w:rsid w:val="00833DFF"/>
    <w:rsid w:val="00834211"/>
    <w:rsid w:val="0083425A"/>
    <w:rsid w:val="008343BD"/>
    <w:rsid w:val="00834556"/>
    <w:rsid w:val="00835D0D"/>
    <w:rsid w:val="00835EDC"/>
    <w:rsid w:val="00836C7B"/>
    <w:rsid w:val="008374C8"/>
    <w:rsid w:val="00840A14"/>
    <w:rsid w:val="00840D2D"/>
    <w:rsid w:val="00841146"/>
    <w:rsid w:val="00841760"/>
    <w:rsid w:val="00841AA3"/>
    <w:rsid w:val="00841C9F"/>
    <w:rsid w:val="008431C4"/>
    <w:rsid w:val="0084331A"/>
    <w:rsid w:val="008442E6"/>
    <w:rsid w:val="00844961"/>
    <w:rsid w:val="0084556E"/>
    <w:rsid w:val="00845AC4"/>
    <w:rsid w:val="00845F20"/>
    <w:rsid w:val="008468D5"/>
    <w:rsid w:val="00846B6F"/>
    <w:rsid w:val="00847A88"/>
    <w:rsid w:val="00847F27"/>
    <w:rsid w:val="008501C2"/>
    <w:rsid w:val="008505E5"/>
    <w:rsid w:val="00850696"/>
    <w:rsid w:val="00851ECC"/>
    <w:rsid w:val="00852114"/>
    <w:rsid w:val="00852410"/>
    <w:rsid w:val="00853937"/>
    <w:rsid w:val="00854244"/>
    <w:rsid w:val="0085489B"/>
    <w:rsid w:val="00854B69"/>
    <w:rsid w:val="0085596E"/>
    <w:rsid w:val="00855A2C"/>
    <w:rsid w:val="00855AF0"/>
    <w:rsid w:val="008560D5"/>
    <w:rsid w:val="00856ACD"/>
    <w:rsid w:val="00856CD2"/>
    <w:rsid w:val="00857388"/>
    <w:rsid w:val="00860149"/>
    <w:rsid w:val="00860834"/>
    <w:rsid w:val="0086084F"/>
    <w:rsid w:val="0086104E"/>
    <w:rsid w:val="00861718"/>
    <w:rsid w:val="00861980"/>
    <w:rsid w:val="0086214D"/>
    <w:rsid w:val="00862D84"/>
    <w:rsid w:val="00862E01"/>
    <w:rsid w:val="00863FF8"/>
    <w:rsid w:val="00864B71"/>
    <w:rsid w:val="00864C8E"/>
    <w:rsid w:val="00864D89"/>
    <w:rsid w:val="00864FE3"/>
    <w:rsid w:val="00866461"/>
    <w:rsid w:val="0086687B"/>
    <w:rsid w:val="008702F7"/>
    <w:rsid w:val="00870566"/>
    <w:rsid w:val="00870824"/>
    <w:rsid w:val="00870BCF"/>
    <w:rsid w:val="00870D98"/>
    <w:rsid w:val="00872EBD"/>
    <w:rsid w:val="008730CC"/>
    <w:rsid w:val="0087333E"/>
    <w:rsid w:val="0087336C"/>
    <w:rsid w:val="00874073"/>
    <w:rsid w:val="008741EB"/>
    <w:rsid w:val="00874B33"/>
    <w:rsid w:val="00876049"/>
    <w:rsid w:val="00876DFD"/>
    <w:rsid w:val="0087732B"/>
    <w:rsid w:val="0087756D"/>
    <w:rsid w:val="0088052F"/>
    <w:rsid w:val="00881106"/>
    <w:rsid w:val="00881663"/>
    <w:rsid w:val="00881778"/>
    <w:rsid w:val="00881DCA"/>
    <w:rsid w:val="008830BF"/>
    <w:rsid w:val="00883832"/>
    <w:rsid w:val="00883DF7"/>
    <w:rsid w:val="00883E13"/>
    <w:rsid w:val="00884655"/>
    <w:rsid w:val="0088512D"/>
    <w:rsid w:val="00885540"/>
    <w:rsid w:val="0088554A"/>
    <w:rsid w:val="00885AB3"/>
    <w:rsid w:val="00886329"/>
    <w:rsid w:val="00886377"/>
    <w:rsid w:val="00886479"/>
    <w:rsid w:val="00886A3B"/>
    <w:rsid w:val="00887DC8"/>
    <w:rsid w:val="00890B5F"/>
    <w:rsid w:val="008910DF"/>
    <w:rsid w:val="00891796"/>
    <w:rsid w:val="00891B54"/>
    <w:rsid w:val="00892BF0"/>
    <w:rsid w:val="00893FB6"/>
    <w:rsid w:val="008947C6"/>
    <w:rsid w:val="00894BCD"/>
    <w:rsid w:val="00894D1A"/>
    <w:rsid w:val="0089617F"/>
    <w:rsid w:val="00897A7E"/>
    <w:rsid w:val="008A00F5"/>
    <w:rsid w:val="008A0F2B"/>
    <w:rsid w:val="008A106C"/>
    <w:rsid w:val="008A148A"/>
    <w:rsid w:val="008A1B01"/>
    <w:rsid w:val="008A2066"/>
    <w:rsid w:val="008A2136"/>
    <w:rsid w:val="008A2393"/>
    <w:rsid w:val="008A279E"/>
    <w:rsid w:val="008A301B"/>
    <w:rsid w:val="008A39B6"/>
    <w:rsid w:val="008A3CC9"/>
    <w:rsid w:val="008A4229"/>
    <w:rsid w:val="008A60BD"/>
    <w:rsid w:val="008A6762"/>
    <w:rsid w:val="008A70C7"/>
    <w:rsid w:val="008A753E"/>
    <w:rsid w:val="008A7A69"/>
    <w:rsid w:val="008A7FA7"/>
    <w:rsid w:val="008B275B"/>
    <w:rsid w:val="008B3031"/>
    <w:rsid w:val="008B38E8"/>
    <w:rsid w:val="008B39C8"/>
    <w:rsid w:val="008B4283"/>
    <w:rsid w:val="008B4358"/>
    <w:rsid w:val="008B4B71"/>
    <w:rsid w:val="008B599F"/>
    <w:rsid w:val="008B623F"/>
    <w:rsid w:val="008B674C"/>
    <w:rsid w:val="008B7691"/>
    <w:rsid w:val="008B7BCC"/>
    <w:rsid w:val="008C0BAB"/>
    <w:rsid w:val="008C195C"/>
    <w:rsid w:val="008C1A71"/>
    <w:rsid w:val="008C3EF2"/>
    <w:rsid w:val="008C3F33"/>
    <w:rsid w:val="008C3F5B"/>
    <w:rsid w:val="008C443E"/>
    <w:rsid w:val="008C45F8"/>
    <w:rsid w:val="008C48CF"/>
    <w:rsid w:val="008C48D8"/>
    <w:rsid w:val="008C4906"/>
    <w:rsid w:val="008C4D25"/>
    <w:rsid w:val="008C62B1"/>
    <w:rsid w:val="008C653B"/>
    <w:rsid w:val="008C6707"/>
    <w:rsid w:val="008C68D0"/>
    <w:rsid w:val="008C7E05"/>
    <w:rsid w:val="008D10E2"/>
    <w:rsid w:val="008D18D0"/>
    <w:rsid w:val="008D1C21"/>
    <w:rsid w:val="008D1F84"/>
    <w:rsid w:val="008D1FAB"/>
    <w:rsid w:val="008D2282"/>
    <w:rsid w:val="008D32BA"/>
    <w:rsid w:val="008D3916"/>
    <w:rsid w:val="008D3F86"/>
    <w:rsid w:val="008D4297"/>
    <w:rsid w:val="008D4929"/>
    <w:rsid w:val="008D492C"/>
    <w:rsid w:val="008D4D13"/>
    <w:rsid w:val="008D513D"/>
    <w:rsid w:val="008D578C"/>
    <w:rsid w:val="008D60BF"/>
    <w:rsid w:val="008D6587"/>
    <w:rsid w:val="008D6A63"/>
    <w:rsid w:val="008D6C26"/>
    <w:rsid w:val="008D6D73"/>
    <w:rsid w:val="008E0182"/>
    <w:rsid w:val="008E0928"/>
    <w:rsid w:val="008E0FD8"/>
    <w:rsid w:val="008E1041"/>
    <w:rsid w:val="008E1122"/>
    <w:rsid w:val="008E166C"/>
    <w:rsid w:val="008E17AC"/>
    <w:rsid w:val="008E1858"/>
    <w:rsid w:val="008E1A21"/>
    <w:rsid w:val="008E2337"/>
    <w:rsid w:val="008E27E1"/>
    <w:rsid w:val="008E28C9"/>
    <w:rsid w:val="008E3B73"/>
    <w:rsid w:val="008E3D68"/>
    <w:rsid w:val="008E40A8"/>
    <w:rsid w:val="008E4A92"/>
    <w:rsid w:val="008E542B"/>
    <w:rsid w:val="008E543E"/>
    <w:rsid w:val="008E6B7E"/>
    <w:rsid w:val="008E6D18"/>
    <w:rsid w:val="008E719F"/>
    <w:rsid w:val="008E74D3"/>
    <w:rsid w:val="008F1975"/>
    <w:rsid w:val="008F1A89"/>
    <w:rsid w:val="008F2194"/>
    <w:rsid w:val="008F2255"/>
    <w:rsid w:val="008F40A7"/>
    <w:rsid w:val="008F45AB"/>
    <w:rsid w:val="008F4877"/>
    <w:rsid w:val="008F5171"/>
    <w:rsid w:val="008F5202"/>
    <w:rsid w:val="008F525A"/>
    <w:rsid w:val="008F5298"/>
    <w:rsid w:val="008F54A3"/>
    <w:rsid w:val="008F599C"/>
    <w:rsid w:val="008F61F9"/>
    <w:rsid w:val="008F6584"/>
    <w:rsid w:val="008F6646"/>
    <w:rsid w:val="008F7384"/>
    <w:rsid w:val="008F7CC9"/>
    <w:rsid w:val="0090093E"/>
    <w:rsid w:val="00900C3C"/>
    <w:rsid w:val="00902020"/>
    <w:rsid w:val="009025BA"/>
    <w:rsid w:val="00902739"/>
    <w:rsid w:val="00902C47"/>
    <w:rsid w:val="00902ED1"/>
    <w:rsid w:val="00903706"/>
    <w:rsid w:val="00903768"/>
    <w:rsid w:val="0090395C"/>
    <w:rsid w:val="009040E2"/>
    <w:rsid w:val="0090457B"/>
    <w:rsid w:val="00905474"/>
    <w:rsid w:val="00906C81"/>
    <w:rsid w:val="009075A1"/>
    <w:rsid w:val="00910DB9"/>
    <w:rsid w:val="00912CE0"/>
    <w:rsid w:val="00912E4C"/>
    <w:rsid w:val="00913396"/>
    <w:rsid w:val="00913729"/>
    <w:rsid w:val="00913854"/>
    <w:rsid w:val="00913ADD"/>
    <w:rsid w:val="00913AE1"/>
    <w:rsid w:val="0091436B"/>
    <w:rsid w:val="009148EC"/>
    <w:rsid w:val="00914FF2"/>
    <w:rsid w:val="00917A3D"/>
    <w:rsid w:val="00917E4F"/>
    <w:rsid w:val="00920428"/>
    <w:rsid w:val="00922AB8"/>
    <w:rsid w:val="00922EC6"/>
    <w:rsid w:val="00924AF9"/>
    <w:rsid w:val="00924F25"/>
    <w:rsid w:val="009254FD"/>
    <w:rsid w:val="00925D5C"/>
    <w:rsid w:val="00925D6E"/>
    <w:rsid w:val="00926B50"/>
    <w:rsid w:val="00926B55"/>
    <w:rsid w:val="009270C5"/>
    <w:rsid w:val="0092781F"/>
    <w:rsid w:val="0093054A"/>
    <w:rsid w:val="00931370"/>
    <w:rsid w:val="009318B7"/>
    <w:rsid w:val="00932984"/>
    <w:rsid w:val="00933BC8"/>
    <w:rsid w:val="00933E0E"/>
    <w:rsid w:val="00933E69"/>
    <w:rsid w:val="00934C39"/>
    <w:rsid w:val="00935DFD"/>
    <w:rsid w:val="00936F2F"/>
    <w:rsid w:val="00940281"/>
    <w:rsid w:val="00940828"/>
    <w:rsid w:val="00940FE7"/>
    <w:rsid w:val="009412B2"/>
    <w:rsid w:val="00941531"/>
    <w:rsid w:val="0094160C"/>
    <w:rsid w:val="00941BA4"/>
    <w:rsid w:val="00942702"/>
    <w:rsid w:val="0094274E"/>
    <w:rsid w:val="00942D6F"/>
    <w:rsid w:val="0094326D"/>
    <w:rsid w:val="009437E9"/>
    <w:rsid w:val="00944ABC"/>
    <w:rsid w:val="009454D6"/>
    <w:rsid w:val="00945EC4"/>
    <w:rsid w:val="009461CD"/>
    <w:rsid w:val="00946D9E"/>
    <w:rsid w:val="00947045"/>
    <w:rsid w:val="009479D8"/>
    <w:rsid w:val="00947ACE"/>
    <w:rsid w:val="009503A1"/>
    <w:rsid w:val="00950E20"/>
    <w:rsid w:val="00951182"/>
    <w:rsid w:val="009518A4"/>
    <w:rsid w:val="00952839"/>
    <w:rsid w:val="00952B6D"/>
    <w:rsid w:val="00952C07"/>
    <w:rsid w:val="009533A8"/>
    <w:rsid w:val="0095353F"/>
    <w:rsid w:val="00953856"/>
    <w:rsid w:val="00953D56"/>
    <w:rsid w:val="00953E02"/>
    <w:rsid w:val="009540D0"/>
    <w:rsid w:val="0095589C"/>
    <w:rsid w:val="0095627D"/>
    <w:rsid w:val="00956759"/>
    <w:rsid w:val="0095680D"/>
    <w:rsid w:val="00957765"/>
    <w:rsid w:val="00957FC9"/>
    <w:rsid w:val="00960281"/>
    <w:rsid w:val="0096084A"/>
    <w:rsid w:val="009618C6"/>
    <w:rsid w:val="00961F8A"/>
    <w:rsid w:val="00961FF7"/>
    <w:rsid w:val="00962480"/>
    <w:rsid w:val="0096289E"/>
    <w:rsid w:val="0096386B"/>
    <w:rsid w:val="00963DA0"/>
    <w:rsid w:val="009648EE"/>
    <w:rsid w:val="00964AB3"/>
    <w:rsid w:val="0096518A"/>
    <w:rsid w:val="00965366"/>
    <w:rsid w:val="009662BA"/>
    <w:rsid w:val="00966774"/>
    <w:rsid w:val="00966853"/>
    <w:rsid w:val="00967146"/>
    <w:rsid w:val="00967153"/>
    <w:rsid w:val="00967EC4"/>
    <w:rsid w:val="00967FBF"/>
    <w:rsid w:val="00970677"/>
    <w:rsid w:val="00970718"/>
    <w:rsid w:val="0097083E"/>
    <w:rsid w:val="00972367"/>
    <w:rsid w:val="00973414"/>
    <w:rsid w:val="009736B3"/>
    <w:rsid w:val="0097445B"/>
    <w:rsid w:val="00974D41"/>
    <w:rsid w:val="009750BC"/>
    <w:rsid w:val="00975C72"/>
    <w:rsid w:val="00976C07"/>
    <w:rsid w:val="0097753C"/>
    <w:rsid w:val="00980A39"/>
    <w:rsid w:val="00980B88"/>
    <w:rsid w:val="00980C68"/>
    <w:rsid w:val="00980F05"/>
    <w:rsid w:val="00981187"/>
    <w:rsid w:val="009814ED"/>
    <w:rsid w:val="00981E1A"/>
    <w:rsid w:val="00982540"/>
    <w:rsid w:val="0098308D"/>
    <w:rsid w:val="00983579"/>
    <w:rsid w:val="00983DF1"/>
    <w:rsid w:val="00984051"/>
    <w:rsid w:val="009840C3"/>
    <w:rsid w:val="00984636"/>
    <w:rsid w:val="00984815"/>
    <w:rsid w:val="0098507B"/>
    <w:rsid w:val="00985823"/>
    <w:rsid w:val="00986718"/>
    <w:rsid w:val="009867EF"/>
    <w:rsid w:val="00986B55"/>
    <w:rsid w:val="0098750B"/>
    <w:rsid w:val="00987FCA"/>
    <w:rsid w:val="0099033F"/>
    <w:rsid w:val="0099068D"/>
    <w:rsid w:val="00990915"/>
    <w:rsid w:val="00990ADA"/>
    <w:rsid w:val="00991299"/>
    <w:rsid w:val="00991AEE"/>
    <w:rsid w:val="009937DC"/>
    <w:rsid w:val="00993F20"/>
    <w:rsid w:val="009948B3"/>
    <w:rsid w:val="00994E42"/>
    <w:rsid w:val="009955DA"/>
    <w:rsid w:val="00995788"/>
    <w:rsid w:val="00996570"/>
    <w:rsid w:val="009971E2"/>
    <w:rsid w:val="0099767C"/>
    <w:rsid w:val="00997CBA"/>
    <w:rsid w:val="00997F8D"/>
    <w:rsid w:val="009A1438"/>
    <w:rsid w:val="009A3BA6"/>
    <w:rsid w:val="009A46FC"/>
    <w:rsid w:val="009A4B64"/>
    <w:rsid w:val="009A5573"/>
    <w:rsid w:val="009A5FC4"/>
    <w:rsid w:val="009A6473"/>
    <w:rsid w:val="009A79CB"/>
    <w:rsid w:val="009A7E9A"/>
    <w:rsid w:val="009B01CE"/>
    <w:rsid w:val="009B02C0"/>
    <w:rsid w:val="009B0968"/>
    <w:rsid w:val="009B119C"/>
    <w:rsid w:val="009B22C7"/>
    <w:rsid w:val="009B23C3"/>
    <w:rsid w:val="009B24F8"/>
    <w:rsid w:val="009B3F63"/>
    <w:rsid w:val="009B50E9"/>
    <w:rsid w:val="009B5D2C"/>
    <w:rsid w:val="009B67B1"/>
    <w:rsid w:val="009B792C"/>
    <w:rsid w:val="009B7AB0"/>
    <w:rsid w:val="009B7B02"/>
    <w:rsid w:val="009B7BAA"/>
    <w:rsid w:val="009B7CBE"/>
    <w:rsid w:val="009C1C88"/>
    <w:rsid w:val="009C2150"/>
    <w:rsid w:val="009C280B"/>
    <w:rsid w:val="009C35A8"/>
    <w:rsid w:val="009C35D6"/>
    <w:rsid w:val="009C3BD7"/>
    <w:rsid w:val="009C47D3"/>
    <w:rsid w:val="009C4990"/>
    <w:rsid w:val="009C5102"/>
    <w:rsid w:val="009C5456"/>
    <w:rsid w:val="009C5941"/>
    <w:rsid w:val="009C5A26"/>
    <w:rsid w:val="009C6B28"/>
    <w:rsid w:val="009C722F"/>
    <w:rsid w:val="009C7CE3"/>
    <w:rsid w:val="009D009D"/>
    <w:rsid w:val="009D00E9"/>
    <w:rsid w:val="009D0198"/>
    <w:rsid w:val="009D076F"/>
    <w:rsid w:val="009D0BC5"/>
    <w:rsid w:val="009D0CFC"/>
    <w:rsid w:val="009D0D0B"/>
    <w:rsid w:val="009D0D1D"/>
    <w:rsid w:val="009D138E"/>
    <w:rsid w:val="009D1A91"/>
    <w:rsid w:val="009D1B04"/>
    <w:rsid w:val="009D1E7C"/>
    <w:rsid w:val="009D31BD"/>
    <w:rsid w:val="009D3ED4"/>
    <w:rsid w:val="009D4150"/>
    <w:rsid w:val="009D452D"/>
    <w:rsid w:val="009D4C08"/>
    <w:rsid w:val="009D50B5"/>
    <w:rsid w:val="009D54AD"/>
    <w:rsid w:val="009D5801"/>
    <w:rsid w:val="009D5AB5"/>
    <w:rsid w:val="009D5D4C"/>
    <w:rsid w:val="009D601A"/>
    <w:rsid w:val="009D6E27"/>
    <w:rsid w:val="009D6F41"/>
    <w:rsid w:val="009E0387"/>
    <w:rsid w:val="009E0888"/>
    <w:rsid w:val="009E11CF"/>
    <w:rsid w:val="009E17BF"/>
    <w:rsid w:val="009E1BDE"/>
    <w:rsid w:val="009E209D"/>
    <w:rsid w:val="009E34EA"/>
    <w:rsid w:val="009E3B0C"/>
    <w:rsid w:val="009E45BE"/>
    <w:rsid w:val="009E4B2F"/>
    <w:rsid w:val="009E727E"/>
    <w:rsid w:val="009F0015"/>
    <w:rsid w:val="009F01EC"/>
    <w:rsid w:val="009F08F2"/>
    <w:rsid w:val="009F1146"/>
    <w:rsid w:val="009F16CB"/>
    <w:rsid w:val="009F1B15"/>
    <w:rsid w:val="009F1F21"/>
    <w:rsid w:val="009F2949"/>
    <w:rsid w:val="009F3012"/>
    <w:rsid w:val="009F40A1"/>
    <w:rsid w:val="009F41F0"/>
    <w:rsid w:val="009F45D6"/>
    <w:rsid w:val="009F4BBB"/>
    <w:rsid w:val="009F5654"/>
    <w:rsid w:val="009F5B09"/>
    <w:rsid w:val="009F5E37"/>
    <w:rsid w:val="009F6439"/>
    <w:rsid w:val="009F6476"/>
    <w:rsid w:val="009F6C25"/>
    <w:rsid w:val="009F6E88"/>
    <w:rsid w:val="009F6FF3"/>
    <w:rsid w:val="009F7283"/>
    <w:rsid w:val="00A00DBF"/>
    <w:rsid w:val="00A01173"/>
    <w:rsid w:val="00A01E81"/>
    <w:rsid w:val="00A01F64"/>
    <w:rsid w:val="00A03323"/>
    <w:rsid w:val="00A03428"/>
    <w:rsid w:val="00A03587"/>
    <w:rsid w:val="00A03F42"/>
    <w:rsid w:val="00A04A68"/>
    <w:rsid w:val="00A04D19"/>
    <w:rsid w:val="00A04FE0"/>
    <w:rsid w:val="00A0522C"/>
    <w:rsid w:val="00A0542A"/>
    <w:rsid w:val="00A05742"/>
    <w:rsid w:val="00A05BE0"/>
    <w:rsid w:val="00A0619A"/>
    <w:rsid w:val="00A0633B"/>
    <w:rsid w:val="00A0727C"/>
    <w:rsid w:val="00A072BE"/>
    <w:rsid w:val="00A072E8"/>
    <w:rsid w:val="00A07449"/>
    <w:rsid w:val="00A07678"/>
    <w:rsid w:val="00A1037B"/>
    <w:rsid w:val="00A10461"/>
    <w:rsid w:val="00A11DC8"/>
    <w:rsid w:val="00A11EEA"/>
    <w:rsid w:val="00A11F2F"/>
    <w:rsid w:val="00A122ED"/>
    <w:rsid w:val="00A138CE"/>
    <w:rsid w:val="00A13C13"/>
    <w:rsid w:val="00A14210"/>
    <w:rsid w:val="00A1422E"/>
    <w:rsid w:val="00A14278"/>
    <w:rsid w:val="00A143FD"/>
    <w:rsid w:val="00A15051"/>
    <w:rsid w:val="00A155D4"/>
    <w:rsid w:val="00A1608D"/>
    <w:rsid w:val="00A169E3"/>
    <w:rsid w:val="00A16D18"/>
    <w:rsid w:val="00A16D7E"/>
    <w:rsid w:val="00A170C9"/>
    <w:rsid w:val="00A1711E"/>
    <w:rsid w:val="00A17890"/>
    <w:rsid w:val="00A20C3A"/>
    <w:rsid w:val="00A218BE"/>
    <w:rsid w:val="00A2275F"/>
    <w:rsid w:val="00A227A6"/>
    <w:rsid w:val="00A22A29"/>
    <w:rsid w:val="00A23B08"/>
    <w:rsid w:val="00A24651"/>
    <w:rsid w:val="00A252BC"/>
    <w:rsid w:val="00A253EF"/>
    <w:rsid w:val="00A25C4B"/>
    <w:rsid w:val="00A25E56"/>
    <w:rsid w:val="00A25F06"/>
    <w:rsid w:val="00A26DF2"/>
    <w:rsid w:val="00A271F4"/>
    <w:rsid w:val="00A300DA"/>
    <w:rsid w:val="00A30DCA"/>
    <w:rsid w:val="00A3103F"/>
    <w:rsid w:val="00A31A61"/>
    <w:rsid w:val="00A32FD2"/>
    <w:rsid w:val="00A340FC"/>
    <w:rsid w:val="00A34265"/>
    <w:rsid w:val="00A34417"/>
    <w:rsid w:val="00A3452B"/>
    <w:rsid w:val="00A34AA4"/>
    <w:rsid w:val="00A35073"/>
    <w:rsid w:val="00A364D1"/>
    <w:rsid w:val="00A36674"/>
    <w:rsid w:val="00A36982"/>
    <w:rsid w:val="00A371B7"/>
    <w:rsid w:val="00A37712"/>
    <w:rsid w:val="00A404D2"/>
    <w:rsid w:val="00A407F1"/>
    <w:rsid w:val="00A40BCA"/>
    <w:rsid w:val="00A40D5F"/>
    <w:rsid w:val="00A41793"/>
    <w:rsid w:val="00A42715"/>
    <w:rsid w:val="00A4303E"/>
    <w:rsid w:val="00A43CDC"/>
    <w:rsid w:val="00A441F6"/>
    <w:rsid w:val="00A4441F"/>
    <w:rsid w:val="00A4470E"/>
    <w:rsid w:val="00A4560D"/>
    <w:rsid w:val="00A45824"/>
    <w:rsid w:val="00A461CA"/>
    <w:rsid w:val="00A46808"/>
    <w:rsid w:val="00A4722E"/>
    <w:rsid w:val="00A47C42"/>
    <w:rsid w:val="00A507F2"/>
    <w:rsid w:val="00A510CC"/>
    <w:rsid w:val="00A51500"/>
    <w:rsid w:val="00A5190B"/>
    <w:rsid w:val="00A51E3C"/>
    <w:rsid w:val="00A52A99"/>
    <w:rsid w:val="00A5687F"/>
    <w:rsid w:val="00A56E4A"/>
    <w:rsid w:val="00A575BE"/>
    <w:rsid w:val="00A6037D"/>
    <w:rsid w:val="00A6059D"/>
    <w:rsid w:val="00A611F3"/>
    <w:rsid w:val="00A6213D"/>
    <w:rsid w:val="00A622AE"/>
    <w:rsid w:val="00A627D8"/>
    <w:rsid w:val="00A628CC"/>
    <w:rsid w:val="00A63538"/>
    <w:rsid w:val="00A635A9"/>
    <w:rsid w:val="00A635BF"/>
    <w:rsid w:val="00A638EB"/>
    <w:rsid w:val="00A63912"/>
    <w:rsid w:val="00A63A4D"/>
    <w:rsid w:val="00A63CE6"/>
    <w:rsid w:val="00A657DF"/>
    <w:rsid w:val="00A663EC"/>
    <w:rsid w:val="00A668F6"/>
    <w:rsid w:val="00A67924"/>
    <w:rsid w:val="00A70366"/>
    <w:rsid w:val="00A7044B"/>
    <w:rsid w:val="00A7081A"/>
    <w:rsid w:val="00A7113A"/>
    <w:rsid w:val="00A71210"/>
    <w:rsid w:val="00A71C8C"/>
    <w:rsid w:val="00A72094"/>
    <w:rsid w:val="00A72625"/>
    <w:rsid w:val="00A72645"/>
    <w:rsid w:val="00A728E7"/>
    <w:rsid w:val="00A72C51"/>
    <w:rsid w:val="00A73062"/>
    <w:rsid w:val="00A732EA"/>
    <w:rsid w:val="00A73B57"/>
    <w:rsid w:val="00A74282"/>
    <w:rsid w:val="00A751EC"/>
    <w:rsid w:val="00A753F4"/>
    <w:rsid w:val="00A75D75"/>
    <w:rsid w:val="00A75DE7"/>
    <w:rsid w:val="00A765E6"/>
    <w:rsid w:val="00A766CB"/>
    <w:rsid w:val="00A76E13"/>
    <w:rsid w:val="00A76E31"/>
    <w:rsid w:val="00A77008"/>
    <w:rsid w:val="00A771C9"/>
    <w:rsid w:val="00A77725"/>
    <w:rsid w:val="00A8019F"/>
    <w:rsid w:val="00A805B5"/>
    <w:rsid w:val="00A806A6"/>
    <w:rsid w:val="00A80AB5"/>
    <w:rsid w:val="00A81A8E"/>
    <w:rsid w:val="00A81D7A"/>
    <w:rsid w:val="00A822F0"/>
    <w:rsid w:val="00A82A99"/>
    <w:rsid w:val="00A82C06"/>
    <w:rsid w:val="00A83639"/>
    <w:rsid w:val="00A90849"/>
    <w:rsid w:val="00A90A4E"/>
    <w:rsid w:val="00A91DAA"/>
    <w:rsid w:val="00A92753"/>
    <w:rsid w:val="00A930B7"/>
    <w:rsid w:val="00A934F4"/>
    <w:rsid w:val="00A936C4"/>
    <w:rsid w:val="00A9384C"/>
    <w:rsid w:val="00A95B14"/>
    <w:rsid w:val="00A95C57"/>
    <w:rsid w:val="00A95E9D"/>
    <w:rsid w:val="00A97D99"/>
    <w:rsid w:val="00A97ECA"/>
    <w:rsid w:val="00AA01F1"/>
    <w:rsid w:val="00AA22CE"/>
    <w:rsid w:val="00AA23C9"/>
    <w:rsid w:val="00AA2480"/>
    <w:rsid w:val="00AA29AD"/>
    <w:rsid w:val="00AA2C66"/>
    <w:rsid w:val="00AA5240"/>
    <w:rsid w:val="00AA547E"/>
    <w:rsid w:val="00AA62AE"/>
    <w:rsid w:val="00AA63D1"/>
    <w:rsid w:val="00AA65B3"/>
    <w:rsid w:val="00AA6EB2"/>
    <w:rsid w:val="00AA751A"/>
    <w:rsid w:val="00AA7F3B"/>
    <w:rsid w:val="00AB0CB5"/>
    <w:rsid w:val="00AB1529"/>
    <w:rsid w:val="00AB2B7E"/>
    <w:rsid w:val="00AB2FDB"/>
    <w:rsid w:val="00AB33BA"/>
    <w:rsid w:val="00AB38CA"/>
    <w:rsid w:val="00AB40A1"/>
    <w:rsid w:val="00AB4B8D"/>
    <w:rsid w:val="00AB4DCF"/>
    <w:rsid w:val="00AB59E8"/>
    <w:rsid w:val="00AB5AAB"/>
    <w:rsid w:val="00AB60D0"/>
    <w:rsid w:val="00AB6A00"/>
    <w:rsid w:val="00AB6CEF"/>
    <w:rsid w:val="00AB6EF9"/>
    <w:rsid w:val="00AB7051"/>
    <w:rsid w:val="00AB74DE"/>
    <w:rsid w:val="00AB773E"/>
    <w:rsid w:val="00AC01FD"/>
    <w:rsid w:val="00AC05E7"/>
    <w:rsid w:val="00AC100B"/>
    <w:rsid w:val="00AC12EF"/>
    <w:rsid w:val="00AC15EB"/>
    <w:rsid w:val="00AC1693"/>
    <w:rsid w:val="00AC18A8"/>
    <w:rsid w:val="00AC286E"/>
    <w:rsid w:val="00AC2901"/>
    <w:rsid w:val="00AC30A4"/>
    <w:rsid w:val="00AC30E3"/>
    <w:rsid w:val="00AC30EA"/>
    <w:rsid w:val="00AC30F1"/>
    <w:rsid w:val="00AC5A14"/>
    <w:rsid w:val="00AC5A5E"/>
    <w:rsid w:val="00AC5BF9"/>
    <w:rsid w:val="00AC5EC6"/>
    <w:rsid w:val="00AC761F"/>
    <w:rsid w:val="00AD05E8"/>
    <w:rsid w:val="00AD0A6B"/>
    <w:rsid w:val="00AD1711"/>
    <w:rsid w:val="00AD1989"/>
    <w:rsid w:val="00AD250A"/>
    <w:rsid w:val="00AD2C1B"/>
    <w:rsid w:val="00AD2C63"/>
    <w:rsid w:val="00AD3C17"/>
    <w:rsid w:val="00AD3CBF"/>
    <w:rsid w:val="00AD4010"/>
    <w:rsid w:val="00AD4F91"/>
    <w:rsid w:val="00AD6234"/>
    <w:rsid w:val="00AD66A8"/>
    <w:rsid w:val="00AE0107"/>
    <w:rsid w:val="00AE32D2"/>
    <w:rsid w:val="00AE333A"/>
    <w:rsid w:val="00AE3C95"/>
    <w:rsid w:val="00AE4378"/>
    <w:rsid w:val="00AE472A"/>
    <w:rsid w:val="00AE4D6C"/>
    <w:rsid w:val="00AE53B6"/>
    <w:rsid w:val="00AE56BF"/>
    <w:rsid w:val="00AE657F"/>
    <w:rsid w:val="00AE7340"/>
    <w:rsid w:val="00AE7344"/>
    <w:rsid w:val="00AE7D0F"/>
    <w:rsid w:val="00AF08F3"/>
    <w:rsid w:val="00AF08FE"/>
    <w:rsid w:val="00AF0F58"/>
    <w:rsid w:val="00AF2192"/>
    <w:rsid w:val="00AF3993"/>
    <w:rsid w:val="00AF3AD6"/>
    <w:rsid w:val="00AF5091"/>
    <w:rsid w:val="00AF582D"/>
    <w:rsid w:val="00AF5846"/>
    <w:rsid w:val="00AF5EDA"/>
    <w:rsid w:val="00AF620A"/>
    <w:rsid w:val="00AF6E20"/>
    <w:rsid w:val="00AF7538"/>
    <w:rsid w:val="00B005A9"/>
    <w:rsid w:val="00B006B1"/>
    <w:rsid w:val="00B0155B"/>
    <w:rsid w:val="00B02049"/>
    <w:rsid w:val="00B0253F"/>
    <w:rsid w:val="00B02FD0"/>
    <w:rsid w:val="00B03B8D"/>
    <w:rsid w:val="00B03D31"/>
    <w:rsid w:val="00B048F7"/>
    <w:rsid w:val="00B0617A"/>
    <w:rsid w:val="00B07AB9"/>
    <w:rsid w:val="00B07B52"/>
    <w:rsid w:val="00B07EE4"/>
    <w:rsid w:val="00B10EC7"/>
    <w:rsid w:val="00B1144D"/>
    <w:rsid w:val="00B1164E"/>
    <w:rsid w:val="00B119FA"/>
    <w:rsid w:val="00B11B4B"/>
    <w:rsid w:val="00B12540"/>
    <w:rsid w:val="00B13449"/>
    <w:rsid w:val="00B13470"/>
    <w:rsid w:val="00B13557"/>
    <w:rsid w:val="00B138EA"/>
    <w:rsid w:val="00B1466D"/>
    <w:rsid w:val="00B14D5C"/>
    <w:rsid w:val="00B14E77"/>
    <w:rsid w:val="00B162AF"/>
    <w:rsid w:val="00B17497"/>
    <w:rsid w:val="00B17A38"/>
    <w:rsid w:val="00B22B20"/>
    <w:rsid w:val="00B22C6B"/>
    <w:rsid w:val="00B22F77"/>
    <w:rsid w:val="00B22F97"/>
    <w:rsid w:val="00B22FE1"/>
    <w:rsid w:val="00B238AA"/>
    <w:rsid w:val="00B23AF2"/>
    <w:rsid w:val="00B23C48"/>
    <w:rsid w:val="00B2425B"/>
    <w:rsid w:val="00B24767"/>
    <w:rsid w:val="00B24C63"/>
    <w:rsid w:val="00B25045"/>
    <w:rsid w:val="00B25F65"/>
    <w:rsid w:val="00B25FEE"/>
    <w:rsid w:val="00B26A26"/>
    <w:rsid w:val="00B26A40"/>
    <w:rsid w:val="00B26C58"/>
    <w:rsid w:val="00B27153"/>
    <w:rsid w:val="00B30369"/>
    <w:rsid w:val="00B30DB6"/>
    <w:rsid w:val="00B30E37"/>
    <w:rsid w:val="00B3147D"/>
    <w:rsid w:val="00B31C6D"/>
    <w:rsid w:val="00B322B5"/>
    <w:rsid w:val="00B32992"/>
    <w:rsid w:val="00B3317F"/>
    <w:rsid w:val="00B33871"/>
    <w:rsid w:val="00B354D7"/>
    <w:rsid w:val="00B35DCC"/>
    <w:rsid w:val="00B369C4"/>
    <w:rsid w:val="00B36AC6"/>
    <w:rsid w:val="00B3731E"/>
    <w:rsid w:val="00B37605"/>
    <w:rsid w:val="00B37C66"/>
    <w:rsid w:val="00B40166"/>
    <w:rsid w:val="00B40170"/>
    <w:rsid w:val="00B40727"/>
    <w:rsid w:val="00B40988"/>
    <w:rsid w:val="00B41293"/>
    <w:rsid w:val="00B41656"/>
    <w:rsid w:val="00B41998"/>
    <w:rsid w:val="00B42008"/>
    <w:rsid w:val="00B42427"/>
    <w:rsid w:val="00B42509"/>
    <w:rsid w:val="00B4261C"/>
    <w:rsid w:val="00B42993"/>
    <w:rsid w:val="00B43ED4"/>
    <w:rsid w:val="00B44236"/>
    <w:rsid w:val="00B44697"/>
    <w:rsid w:val="00B44891"/>
    <w:rsid w:val="00B4594F"/>
    <w:rsid w:val="00B468A6"/>
    <w:rsid w:val="00B46FF9"/>
    <w:rsid w:val="00B47285"/>
    <w:rsid w:val="00B47828"/>
    <w:rsid w:val="00B503E7"/>
    <w:rsid w:val="00B50A7D"/>
    <w:rsid w:val="00B50F50"/>
    <w:rsid w:val="00B51BA9"/>
    <w:rsid w:val="00B52043"/>
    <w:rsid w:val="00B520B0"/>
    <w:rsid w:val="00B52BC5"/>
    <w:rsid w:val="00B52E11"/>
    <w:rsid w:val="00B535DC"/>
    <w:rsid w:val="00B53799"/>
    <w:rsid w:val="00B5391B"/>
    <w:rsid w:val="00B53DA1"/>
    <w:rsid w:val="00B5408C"/>
    <w:rsid w:val="00B554CD"/>
    <w:rsid w:val="00B555CC"/>
    <w:rsid w:val="00B55D3C"/>
    <w:rsid w:val="00B56A7A"/>
    <w:rsid w:val="00B57041"/>
    <w:rsid w:val="00B57B0D"/>
    <w:rsid w:val="00B6074C"/>
    <w:rsid w:val="00B60B56"/>
    <w:rsid w:val="00B60FF0"/>
    <w:rsid w:val="00B6143F"/>
    <w:rsid w:val="00B61629"/>
    <w:rsid w:val="00B616D5"/>
    <w:rsid w:val="00B61743"/>
    <w:rsid w:val="00B620EA"/>
    <w:rsid w:val="00B622AB"/>
    <w:rsid w:val="00B623E5"/>
    <w:rsid w:val="00B630C7"/>
    <w:rsid w:val="00B63838"/>
    <w:rsid w:val="00B64499"/>
    <w:rsid w:val="00B648B1"/>
    <w:rsid w:val="00B64C99"/>
    <w:rsid w:val="00B64D05"/>
    <w:rsid w:val="00B64D32"/>
    <w:rsid w:val="00B6505A"/>
    <w:rsid w:val="00B65178"/>
    <w:rsid w:val="00B65840"/>
    <w:rsid w:val="00B659F8"/>
    <w:rsid w:val="00B6612B"/>
    <w:rsid w:val="00B678E1"/>
    <w:rsid w:val="00B67F1A"/>
    <w:rsid w:val="00B706DA"/>
    <w:rsid w:val="00B70BD2"/>
    <w:rsid w:val="00B70D1E"/>
    <w:rsid w:val="00B7150C"/>
    <w:rsid w:val="00B7157B"/>
    <w:rsid w:val="00B7214E"/>
    <w:rsid w:val="00B72587"/>
    <w:rsid w:val="00B726F9"/>
    <w:rsid w:val="00B729C6"/>
    <w:rsid w:val="00B73C87"/>
    <w:rsid w:val="00B74298"/>
    <w:rsid w:val="00B7453F"/>
    <w:rsid w:val="00B74AAE"/>
    <w:rsid w:val="00B75704"/>
    <w:rsid w:val="00B761A3"/>
    <w:rsid w:val="00B7762B"/>
    <w:rsid w:val="00B77A88"/>
    <w:rsid w:val="00B800AB"/>
    <w:rsid w:val="00B80177"/>
    <w:rsid w:val="00B811A0"/>
    <w:rsid w:val="00B81B53"/>
    <w:rsid w:val="00B81DF7"/>
    <w:rsid w:val="00B8303A"/>
    <w:rsid w:val="00B8405F"/>
    <w:rsid w:val="00B84877"/>
    <w:rsid w:val="00B8518C"/>
    <w:rsid w:val="00B8592A"/>
    <w:rsid w:val="00B85BBC"/>
    <w:rsid w:val="00B85BF5"/>
    <w:rsid w:val="00B85CA7"/>
    <w:rsid w:val="00B85D57"/>
    <w:rsid w:val="00B85E88"/>
    <w:rsid w:val="00B86D3A"/>
    <w:rsid w:val="00B873F0"/>
    <w:rsid w:val="00B87768"/>
    <w:rsid w:val="00B8797F"/>
    <w:rsid w:val="00B87B85"/>
    <w:rsid w:val="00B87D3F"/>
    <w:rsid w:val="00B87E68"/>
    <w:rsid w:val="00B87EF0"/>
    <w:rsid w:val="00B91963"/>
    <w:rsid w:val="00B929B1"/>
    <w:rsid w:val="00B92C92"/>
    <w:rsid w:val="00B9452E"/>
    <w:rsid w:val="00B94F33"/>
    <w:rsid w:val="00B9679C"/>
    <w:rsid w:val="00B96C9C"/>
    <w:rsid w:val="00BA0814"/>
    <w:rsid w:val="00BA0F55"/>
    <w:rsid w:val="00BA119C"/>
    <w:rsid w:val="00BA11F4"/>
    <w:rsid w:val="00BA1328"/>
    <w:rsid w:val="00BA13CC"/>
    <w:rsid w:val="00BA1FD1"/>
    <w:rsid w:val="00BA29EE"/>
    <w:rsid w:val="00BA2B90"/>
    <w:rsid w:val="00BA3F50"/>
    <w:rsid w:val="00BA4C70"/>
    <w:rsid w:val="00BA65D4"/>
    <w:rsid w:val="00BA6B59"/>
    <w:rsid w:val="00BA6B8C"/>
    <w:rsid w:val="00BA6CAA"/>
    <w:rsid w:val="00BA6FC1"/>
    <w:rsid w:val="00BA7116"/>
    <w:rsid w:val="00BA7D7F"/>
    <w:rsid w:val="00BB07CE"/>
    <w:rsid w:val="00BB0FA1"/>
    <w:rsid w:val="00BB11A6"/>
    <w:rsid w:val="00BB12FA"/>
    <w:rsid w:val="00BB1551"/>
    <w:rsid w:val="00BB1CC9"/>
    <w:rsid w:val="00BB2C13"/>
    <w:rsid w:val="00BB3394"/>
    <w:rsid w:val="00BB399E"/>
    <w:rsid w:val="00BB3A4F"/>
    <w:rsid w:val="00BB45B0"/>
    <w:rsid w:val="00BB599E"/>
    <w:rsid w:val="00BB5CDA"/>
    <w:rsid w:val="00BB618F"/>
    <w:rsid w:val="00BB61DB"/>
    <w:rsid w:val="00BB6D68"/>
    <w:rsid w:val="00BB729F"/>
    <w:rsid w:val="00BC04FC"/>
    <w:rsid w:val="00BC0C44"/>
    <w:rsid w:val="00BC0FD9"/>
    <w:rsid w:val="00BC1D72"/>
    <w:rsid w:val="00BC2894"/>
    <w:rsid w:val="00BC289F"/>
    <w:rsid w:val="00BC2D52"/>
    <w:rsid w:val="00BC2F25"/>
    <w:rsid w:val="00BC2F85"/>
    <w:rsid w:val="00BC4FDD"/>
    <w:rsid w:val="00BC652E"/>
    <w:rsid w:val="00BC6866"/>
    <w:rsid w:val="00BC6EA9"/>
    <w:rsid w:val="00BC7112"/>
    <w:rsid w:val="00BC736B"/>
    <w:rsid w:val="00BD0BF6"/>
    <w:rsid w:val="00BD1CDA"/>
    <w:rsid w:val="00BD21D8"/>
    <w:rsid w:val="00BD2234"/>
    <w:rsid w:val="00BD3085"/>
    <w:rsid w:val="00BD3350"/>
    <w:rsid w:val="00BD38B7"/>
    <w:rsid w:val="00BD402D"/>
    <w:rsid w:val="00BD4389"/>
    <w:rsid w:val="00BD44EC"/>
    <w:rsid w:val="00BD470D"/>
    <w:rsid w:val="00BD486E"/>
    <w:rsid w:val="00BD490A"/>
    <w:rsid w:val="00BD4C21"/>
    <w:rsid w:val="00BD50A0"/>
    <w:rsid w:val="00BD5E6A"/>
    <w:rsid w:val="00BD6825"/>
    <w:rsid w:val="00BD6E79"/>
    <w:rsid w:val="00BD753E"/>
    <w:rsid w:val="00BD7B25"/>
    <w:rsid w:val="00BD7DFE"/>
    <w:rsid w:val="00BE0454"/>
    <w:rsid w:val="00BE083B"/>
    <w:rsid w:val="00BE0C48"/>
    <w:rsid w:val="00BE1BE0"/>
    <w:rsid w:val="00BE1F2B"/>
    <w:rsid w:val="00BE2122"/>
    <w:rsid w:val="00BE2AFC"/>
    <w:rsid w:val="00BE2F26"/>
    <w:rsid w:val="00BE345D"/>
    <w:rsid w:val="00BE3AA4"/>
    <w:rsid w:val="00BE41A9"/>
    <w:rsid w:val="00BE4274"/>
    <w:rsid w:val="00BE4956"/>
    <w:rsid w:val="00BE64B6"/>
    <w:rsid w:val="00BE6506"/>
    <w:rsid w:val="00BE6A92"/>
    <w:rsid w:val="00BF00AB"/>
    <w:rsid w:val="00BF09B8"/>
    <w:rsid w:val="00BF1606"/>
    <w:rsid w:val="00BF21BB"/>
    <w:rsid w:val="00BF2989"/>
    <w:rsid w:val="00BF29F6"/>
    <w:rsid w:val="00BF2D85"/>
    <w:rsid w:val="00BF331F"/>
    <w:rsid w:val="00BF368F"/>
    <w:rsid w:val="00BF3C15"/>
    <w:rsid w:val="00BF3CE2"/>
    <w:rsid w:val="00BF422A"/>
    <w:rsid w:val="00BF479B"/>
    <w:rsid w:val="00BF48B6"/>
    <w:rsid w:val="00BF6168"/>
    <w:rsid w:val="00BF79B3"/>
    <w:rsid w:val="00C0001A"/>
    <w:rsid w:val="00C00EB1"/>
    <w:rsid w:val="00C00F5A"/>
    <w:rsid w:val="00C02676"/>
    <w:rsid w:val="00C0354C"/>
    <w:rsid w:val="00C03631"/>
    <w:rsid w:val="00C036D7"/>
    <w:rsid w:val="00C03749"/>
    <w:rsid w:val="00C03A53"/>
    <w:rsid w:val="00C03B04"/>
    <w:rsid w:val="00C03D77"/>
    <w:rsid w:val="00C05586"/>
    <w:rsid w:val="00C05C4B"/>
    <w:rsid w:val="00C07741"/>
    <w:rsid w:val="00C103CB"/>
    <w:rsid w:val="00C10FD0"/>
    <w:rsid w:val="00C118E8"/>
    <w:rsid w:val="00C11B30"/>
    <w:rsid w:val="00C12BA7"/>
    <w:rsid w:val="00C13AD3"/>
    <w:rsid w:val="00C13C08"/>
    <w:rsid w:val="00C1448D"/>
    <w:rsid w:val="00C14CD6"/>
    <w:rsid w:val="00C15B75"/>
    <w:rsid w:val="00C17268"/>
    <w:rsid w:val="00C17BAB"/>
    <w:rsid w:val="00C17EB4"/>
    <w:rsid w:val="00C17F6A"/>
    <w:rsid w:val="00C20A5F"/>
    <w:rsid w:val="00C228BA"/>
    <w:rsid w:val="00C2351D"/>
    <w:rsid w:val="00C23E1E"/>
    <w:rsid w:val="00C24281"/>
    <w:rsid w:val="00C24B0E"/>
    <w:rsid w:val="00C24B11"/>
    <w:rsid w:val="00C24F23"/>
    <w:rsid w:val="00C25141"/>
    <w:rsid w:val="00C25264"/>
    <w:rsid w:val="00C260A0"/>
    <w:rsid w:val="00C265EB"/>
    <w:rsid w:val="00C26BF0"/>
    <w:rsid w:val="00C26E56"/>
    <w:rsid w:val="00C3043A"/>
    <w:rsid w:val="00C31847"/>
    <w:rsid w:val="00C32405"/>
    <w:rsid w:val="00C32708"/>
    <w:rsid w:val="00C3304B"/>
    <w:rsid w:val="00C33993"/>
    <w:rsid w:val="00C33FDB"/>
    <w:rsid w:val="00C340D6"/>
    <w:rsid w:val="00C34EEF"/>
    <w:rsid w:val="00C36022"/>
    <w:rsid w:val="00C37772"/>
    <w:rsid w:val="00C37F47"/>
    <w:rsid w:val="00C404B7"/>
    <w:rsid w:val="00C41780"/>
    <w:rsid w:val="00C41832"/>
    <w:rsid w:val="00C41869"/>
    <w:rsid w:val="00C4195B"/>
    <w:rsid w:val="00C41B23"/>
    <w:rsid w:val="00C42273"/>
    <w:rsid w:val="00C422A5"/>
    <w:rsid w:val="00C4281D"/>
    <w:rsid w:val="00C42C36"/>
    <w:rsid w:val="00C42DFC"/>
    <w:rsid w:val="00C42F7B"/>
    <w:rsid w:val="00C42FCA"/>
    <w:rsid w:val="00C431DD"/>
    <w:rsid w:val="00C43AAC"/>
    <w:rsid w:val="00C43B78"/>
    <w:rsid w:val="00C44576"/>
    <w:rsid w:val="00C448A8"/>
    <w:rsid w:val="00C45829"/>
    <w:rsid w:val="00C46AD7"/>
    <w:rsid w:val="00C46BF4"/>
    <w:rsid w:val="00C46EB0"/>
    <w:rsid w:val="00C47E55"/>
    <w:rsid w:val="00C50BCF"/>
    <w:rsid w:val="00C50C23"/>
    <w:rsid w:val="00C52494"/>
    <w:rsid w:val="00C52FC0"/>
    <w:rsid w:val="00C54B6C"/>
    <w:rsid w:val="00C54CC1"/>
    <w:rsid w:val="00C54FDE"/>
    <w:rsid w:val="00C55468"/>
    <w:rsid w:val="00C55531"/>
    <w:rsid w:val="00C559FD"/>
    <w:rsid w:val="00C56FC4"/>
    <w:rsid w:val="00C57598"/>
    <w:rsid w:val="00C577C0"/>
    <w:rsid w:val="00C57B3E"/>
    <w:rsid w:val="00C61A80"/>
    <w:rsid w:val="00C61B44"/>
    <w:rsid w:val="00C61F04"/>
    <w:rsid w:val="00C627A1"/>
    <w:rsid w:val="00C63FD6"/>
    <w:rsid w:val="00C6618A"/>
    <w:rsid w:val="00C67394"/>
    <w:rsid w:val="00C679D1"/>
    <w:rsid w:val="00C70443"/>
    <w:rsid w:val="00C70684"/>
    <w:rsid w:val="00C707F7"/>
    <w:rsid w:val="00C70DDC"/>
    <w:rsid w:val="00C71A82"/>
    <w:rsid w:val="00C72459"/>
    <w:rsid w:val="00C72F11"/>
    <w:rsid w:val="00C72FFA"/>
    <w:rsid w:val="00C73A17"/>
    <w:rsid w:val="00C757BE"/>
    <w:rsid w:val="00C75D98"/>
    <w:rsid w:val="00C7665A"/>
    <w:rsid w:val="00C767D2"/>
    <w:rsid w:val="00C768C4"/>
    <w:rsid w:val="00C76A92"/>
    <w:rsid w:val="00C76AAF"/>
    <w:rsid w:val="00C76BD9"/>
    <w:rsid w:val="00C77DBB"/>
    <w:rsid w:val="00C77E55"/>
    <w:rsid w:val="00C8013C"/>
    <w:rsid w:val="00C802E8"/>
    <w:rsid w:val="00C80E4A"/>
    <w:rsid w:val="00C81158"/>
    <w:rsid w:val="00C8117A"/>
    <w:rsid w:val="00C8128C"/>
    <w:rsid w:val="00C81CC0"/>
    <w:rsid w:val="00C81CF6"/>
    <w:rsid w:val="00C81D3D"/>
    <w:rsid w:val="00C824D7"/>
    <w:rsid w:val="00C837C6"/>
    <w:rsid w:val="00C84469"/>
    <w:rsid w:val="00C85E68"/>
    <w:rsid w:val="00C85E89"/>
    <w:rsid w:val="00C8637F"/>
    <w:rsid w:val="00C865F2"/>
    <w:rsid w:val="00C8663A"/>
    <w:rsid w:val="00C86653"/>
    <w:rsid w:val="00C86837"/>
    <w:rsid w:val="00C86A4F"/>
    <w:rsid w:val="00C86C46"/>
    <w:rsid w:val="00C870A7"/>
    <w:rsid w:val="00C87838"/>
    <w:rsid w:val="00C87874"/>
    <w:rsid w:val="00C90377"/>
    <w:rsid w:val="00C90674"/>
    <w:rsid w:val="00C90892"/>
    <w:rsid w:val="00C90A9B"/>
    <w:rsid w:val="00C91CD5"/>
    <w:rsid w:val="00C92307"/>
    <w:rsid w:val="00C936EA"/>
    <w:rsid w:val="00C93C3B"/>
    <w:rsid w:val="00C93DA3"/>
    <w:rsid w:val="00C94BFD"/>
    <w:rsid w:val="00C94C8C"/>
    <w:rsid w:val="00C94CFA"/>
    <w:rsid w:val="00C94FE4"/>
    <w:rsid w:val="00C95F04"/>
    <w:rsid w:val="00C96345"/>
    <w:rsid w:val="00C96488"/>
    <w:rsid w:val="00C97A86"/>
    <w:rsid w:val="00C97E71"/>
    <w:rsid w:val="00CA12AB"/>
    <w:rsid w:val="00CA18F3"/>
    <w:rsid w:val="00CA28EA"/>
    <w:rsid w:val="00CA2A96"/>
    <w:rsid w:val="00CA3AAE"/>
    <w:rsid w:val="00CA3BE8"/>
    <w:rsid w:val="00CA42E7"/>
    <w:rsid w:val="00CA5222"/>
    <w:rsid w:val="00CA6CAA"/>
    <w:rsid w:val="00CB0370"/>
    <w:rsid w:val="00CB051D"/>
    <w:rsid w:val="00CB0985"/>
    <w:rsid w:val="00CB0A53"/>
    <w:rsid w:val="00CB0B6D"/>
    <w:rsid w:val="00CB0B86"/>
    <w:rsid w:val="00CB0E3B"/>
    <w:rsid w:val="00CB2666"/>
    <w:rsid w:val="00CB27ED"/>
    <w:rsid w:val="00CB38FF"/>
    <w:rsid w:val="00CB39DE"/>
    <w:rsid w:val="00CB4164"/>
    <w:rsid w:val="00CB492C"/>
    <w:rsid w:val="00CB6E3E"/>
    <w:rsid w:val="00CB741D"/>
    <w:rsid w:val="00CB7891"/>
    <w:rsid w:val="00CC07AB"/>
    <w:rsid w:val="00CC0C98"/>
    <w:rsid w:val="00CC20E2"/>
    <w:rsid w:val="00CC264A"/>
    <w:rsid w:val="00CC2825"/>
    <w:rsid w:val="00CC3AAB"/>
    <w:rsid w:val="00CC3E10"/>
    <w:rsid w:val="00CC3E69"/>
    <w:rsid w:val="00CC4656"/>
    <w:rsid w:val="00CC5051"/>
    <w:rsid w:val="00CC57FE"/>
    <w:rsid w:val="00CC5DA7"/>
    <w:rsid w:val="00CC6869"/>
    <w:rsid w:val="00CC6ED3"/>
    <w:rsid w:val="00CD297D"/>
    <w:rsid w:val="00CD2A5D"/>
    <w:rsid w:val="00CD2DC5"/>
    <w:rsid w:val="00CD331B"/>
    <w:rsid w:val="00CD3AE9"/>
    <w:rsid w:val="00CD3B4C"/>
    <w:rsid w:val="00CD610F"/>
    <w:rsid w:val="00CD6DC9"/>
    <w:rsid w:val="00CD7320"/>
    <w:rsid w:val="00CD74C0"/>
    <w:rsid w:val="00CD7CA6"/>
    <w:rsid w:val="00CD7FF4"/>
    <w:rsid w:val="00CE037A"/>
    <w:rsid w:val="00CE06B0"/>
    <w:rsid w:val="00CE08CE"/>
    <w:rsid w:val="00CE2789"/>
    <w:rsid w:val="00CE3180"/>
    <w:rsid w:val="00CE3533"/>
    <w:rsid w:val="00CE35E0"/>
    <w:rsid w:val="00CE38AD"/>
    <w:rsid w:val="00CE38C5"/>
    <w:rsid w:val="00CE499D"/>
    <w:rsid w:val="00CE572E"/>
    <w:rsid w:val="00CE5F61"/>
    <w:rsid w:val="00CE667D"/>
    <w:rsid w:val="00CE6E41"/>
    <w:rsid w:val="00CE6F76"/>
    <w:rsid w:val="00CE7D07"/>
    <w:rsid w:val="00CF392F"/>
    <w:rsid w:val="00CF3C51"/>
    <w:rsid w:val="00CF471D"/>
    <w:rsid w:val="00CF476C"/>
    <w:rsid w:val="00CF4E59"/>
    <w:rsid w:val="00CF5191"/>
    <w:rsid w:val="00CF5290"/>
    <w:rsid w:val="00CF5320"/>
    <w:rsid w:val="00CF5791"/>
    <w:rsid w:val="00CF59C3"/>
    <w:rsid w:val="00CF5ED0"/>
    <w:rsid w:val="00CF636C"/>
    <w:rsid w:val="00CF66DC"/>
    <w:rsid w:val="00CF7042"/>
    <w:rsid w:val="00CF7692"/>
    <w:rsid w:val="00CF7B53"/>
    <w:rsid w:val="00CF7E5A"/>
    <w:rsid w:val="00D00BF3"/>
    <w:rsid w:val="00D014DB"/>
    <w:rsid w:val="00D03FE2"/>
    <w:rsid w:val="00D041A3"/>
    <w:rsid w:val="00D04F26"/>
    <w:rsid w:val="00D05065"/>
    <w:rsid w:val="00D05ACD"/>
    <w:rsid w:val="00D06F92"/>
    <w:rsid w:val="00D074E6"/>
    <w:rsid w:val="00D1028C"/>
    <w:rsid w:val="00D102F5"/>
    <w:rsid w:val="00D1075A"/>
    <w:rsid w:val="00D11560"/>
    <w:rsid w:val="00D11642"/>
    <w:rsid w:val="00D11A75"/>
    <w:rsid w:val="00D1254D"/>
    <w:rsid w:val="00D1281E"/>
    <w:rsid w:val="00D12FC3"/>
    <w:rsid w:val="00D1508C"/>
    <w:rsid w:val="00D159E7"/>
    <w:rsid w:val="00D15FCC"/>
    <w:rsid w:val="00D176FF"/>
    <w:rsid w:val="00D177EE"/>
    <w:rsid w:val="00D17F2E"/>
    <w:rsid w:val="00D2006A"/>
    <w:rsid w:val="00D20B99"/>
    <w:rsid w:val="00D20C11"/>
    <w:rsid w:val="00D21814"/>
    <w:rsid w:val="00D2257A"/>
    <w:rsid w:val="00D22A6D"/>
    <w:rsid w:val="00D233F9"/>
    <w:rsid w:val="00D23951"/>
    <w:rsid w:val="00D24C56"/>
    <w:rsid w:val="00D25ECD"/>
    <w:rsid w:val="00D25FC6"/>
    <w:rsid w:val="00D26DAF"/>
    <w:rsid w:val="00D27143"/>
    <w:rsid w:val="00D27BA5"/>
    <w:rsid w:val="00D27C6B"/>
    <w:rsid w:val="00D30678"/>
    <w:rsid w:val="00D310FC"/>
    <w:rsid w:val="00D31281"/>
    <w:rsid w:val="00D31AA6"/>
    <w:rsid w:val="00D31B06"/>
    <w:rsid w:val="00D3353C"/>
    <w:rsid w:val="00D33B7F"/>
    <w:rsid w:val="00D3418C"/>
    <w:rsid w:val="00D35721"/>
    <w:rsid w:val="00D358DE"/>
    <w:rsid w:val="00D35B37"/>
    <w:rsid w:val="00D35BEF"/>
    <w:rsid w:val="00D363A2"/>
    <w:rsid w:val="00D378F7"/>
    <w:rsid w:val="00D40390"/>
    <w:rsid w:val="00D4071A"/>
    <w:rsid w:val="00D408D3"/>
    <w:rsid w:val="00D40C27"/>
    <w:rsid w:val="00D410E7"/>
    <w:rsid w:val="00D426E2"/>
    <w:rsid w:val="00D427F3"/>
    <w:rsid w:val="00D435CE"/>
    <w:rsid w:val="00D44445"/>
    <w:rsid w:val="00D44451"/>
    <w:rsid w:val="00D445CD"/>
    <w:rsid w:val="00D46037"/>
    <w:rsid w:val="00D46C7A"/>
    <w:rsid w:val="00D47551"/>
    <w:rsid w:val="00D47765"/>
    <w:rsid w:val="00D47941"/>
    <w:rsid w:val="00D503E9"/>
    <w:rsid w:val="00D51D89"/>
    <w:rsid w:val="00D526A6"/>
    <w:rsid w:val="00D53819"/>
    <w:rsid w:val="00D53DA4"/>
    <w:rsid w:val="00D5500F"/>
    <w:rsid w:val="00D552D3"/>
    <w:rsid w:val="00D55718"/>
    <w:rsid w:val="00D561E2"/>
    <w:rsid w:val="00D56CC4"/>
    <w:rsid w:val="00D574CE"/>
    <w:rsid w:val="00D60869"/>
    <w:rsid w:val="00D60BEB"/>
    <w:rsid w:val="00D61468"/>
    <w:rsid w:val="00D61645"/>
    <w:rsid w:val="00D61F4A"/>
    <w:rsid w:val="00D620D7"/>
    <w:rsid w:val="00D6328F"/>
    <w:rsid w:val="00D6366F"/>
    <w:rsid w:val="00D637FA"/>
    <w:rsid w:val="00D63B2C"/>
    <w:rsid w:val="00D6427D"/>
    <w:rsid w:val="00D647A4"/>
    <w:rsid w:val="00D64C6D"/>
    <w:rsid w:val="00D6511C"/>
    <w:rsid w:val="00D7090B"/>
    <w:rsid w:val="00D71261"/>
    <w:rsid w:val="00D72258"/>
    <w:rsid w:val="00D7262F"/>
    <w:rsid w:val="00D72AE5"/>
    <w:rsid w:val="00D736AC"/>
    <w:rsid w:val="00D73B87"/>
    <w:rsid w:val="00D740B2"/>
    <w:rsid w:val="00D75699"/>
    <w:rsid w:val="00D75C55"/>
    <w:rsid w:val="00D76459"/>
    <w:rsid w:val="00D76978"/>
    <w:rsid w:val="00D76B55"/>
    <w:rsid w:val="00D76FCA"/>
    <w:rsid w:val="00D76FDA"/>
    <w:rsid w:val="00D77A96"/>
    <w:rsid w:val="00D80CF6"/>
    <w:rsid w:val="00D80E5E"/>
    <w:rsid w:val="00D80F77"/>
    <w:rsid w:val="00D816A1"/>
    <w:rsid w:val="00D825CB"/>
    <w:rsid w:val="00D83C21"/>
    <w:rsid w:val="00D851DF"/>
    <w:rsid w:val="00D8637A"/>
    <w:rsid w:val="00D863D7"/>
    <w:rsid w:val="00D86833"/>
    <w:rsid w:val="00D8711D"/>
    <w:rsid w:val="00D909A3"/>
    <w:rsid w:val="00D90AD7"/>
    <w:rsid w:val="00D90F8A"/>
    <w:rsid w:val="00D9121E"/>
    <w:rsid w:val="00D91657"/>
    <w:rsid w:val="00D91ED4"/>
    <w:rsid w:val="00D91F48"/>
    <w:rsid w:val="00D922C7"/>
    <w:rsid w:val="00D929EF"/>
    <w:rsid w:val="00D92E9E"/>
    <w:rsid w:val="00D933BC"/>
    <w:rsid w:val="00D93ABE"/>
    <w:rsid w:val="00D94C22"/>
    <w:rsid w:val="00D95415"/>
    <w:rsid w:val="00D95DCE"/>
    <w:rsid w:val="00D96516"/>
    <w:rsid w:val="00D9655F"/>
    <w:rsid w:val="00D96C9A"/>
    <w:rsid w:val="00D97338"/>
    <w:rsid w:val="00D97732"/>
    <w:rsid w:val="00DA0602"/>
    <w:rsid w:val="00DA07C7"/>
    <w:rsid w:val="00DA1CB9"/>
    <w:rsid w:val="00DA1D78"/>
    <w:rsid w:val="00DA3D5D"/>
    <w:rsid w:val="00DA401F"/>
    <w:rsid w:val="00DA4BF3"/>
    <w:rsid w:val="00DA5D99"/>
    <w:rsid w:val="00DA5F5E"/>
    <w:rsid w:val="00DA67F2"/>
    <w:rsid w:val="00DA7045"/>
    <w:rsid w:val="00DA73BA"/>
    <w:rsid w:val="00DA7500"/>
    <w:rsid w:val="00DB0F0D"/>
    <w:rsid w:val="00DB0F6D"/>
    <w:rsid w:val="00DB1248"/>
    <w:rsid w:val="00DB13D2"/>
    <w:rsid w:val="00DB2820"/>
    <w:rsid w:val="00DB411C"/>
    <w:rsid w:val="00DB46D4"/>
    <w:rsid w:val="00DB4811"/>
    <w:rsid w:val="00DB4C92"/>
    <w:rsid w:val="00DB4CA1"/>
    <w:rsid w:val="00DB51A5"/>
    <w:rsid w:val="00DB61DA"/>
    <w:rsid w:val="00DB6DD1"/>
    <w:rsid w:val="00DB6E1E"/>
    <w:rsid w:val="00DB7B40"/>
    <w:rsid w:val="00DB7CA9"/>
    <w:rsid w:val="00DC04D3"/>
    <w:rsid w:val="00DC09AF"/>
    <w:rsid w:val="00DC0B52"/>
    <w:rsid w:val="00DC17F0"/>
    <w:rsid w:val="00DC1FFF"/>
    <w:rsid w:val="00DC215A"/>
    <w:rsid w:val="00DC23A0"/>
    <w:rsid w:val="00DC2595"/>
    <w:rsid w:val="00DC2C3B"/>
    <w:rsid w:val="00DC3EB0"/>
    <w:rsid w:val="00DC47F5"/>
    <w:rsid w:val="00DC4DC8"/>
    <w:rsid w:val="00DC55C5"/>
    <w:rsid w:val="00DC615B"/>
    <w:rsid w:val="00DC7900"/>
    <w:rsid w:val="00DC7FBC"/>
    <w:rsid w:val="00DD063D"/>
    <w:rsid w:val="00DD1575"/>
    <w:rsid w:val="00DD16C6"/>
    <w:rsid w:val="00DD27AB"/>
    <w:rsid w:val="00DD2B98"/>
    <w:rsid w:val="00DD2F36"/>
    <w:rsid w:val="00DD3A38"/>
    <w:rsid w:val="00DD50C3"/>
    <w:rsid w:val="00DD53A2"/>
    <w:rsid w:val="00DD6160"/>
    <w:rsid w:val="00DD683D"/>
    <w:rsid w:val="00DD6D9E"/>
    <w:rsid w:val="00DD71FD"/>
    <w:rsid w:val="00DD7F3C"/>
    <w:rsid w:val="00DE0043"/>
    <w:rsid w:val="00DE0387"/>
    <w:rsid w:val="00DE0495"/>
    <w:rsid w:val="00DE16BF"/>
    <w:rsid w:val="00DE1752"/>
    <w:rsid w:val="00DE1BE4"/>
    <w:rsid w:val="00DE37E6"/>
    <w:rsid w:val="00DE4930"/>
    <w:rsid w:val="00DE4A12"/>
    <w:rsid w:val="00DE4CB6"/>
    <w:rsid w:val="00DE5211"/>
    <w:rsid w:val="00DE56CD"/>
    <w:rsid w:val="00DE63AB"/>
    <w:rsid w:val="00DE686A"/>
    <w:rsid w:val="00DE6FFD"/>
    <w:rsid w:val="00DE73DD"/>
    <w:rsid w:val="00DF00B6"/>
    <w:rsid w:val="00DF01F2"/>
    <w:rsid w:val="00DF0CC1"/>
    <w:rsid w:val="00DF13A0"/>
    <w:rsid w:val="00DF1E58"/>
    <w:rsid w:val="00DF232C"/>
    <w:rsid w:val="00DF23F9"/>
    <w:rsid w:val="00DF2EF9"/>
    <w:rsid w:val="00DF38DE"/>
    <w:rsid w:val="00DF49B0"/>
    <w:rsid w:val="00DF4EDD"/>
    <w:rsid w:val="00DF5257"/>
    <w:rsid w:val="00DF5A8C"/>
    <w:rsid w:val="00DF63FD"/>
    <w:rsid w:val="00DF6547"/>
    <w:rsid w:val="00DF6A85"/>
    <w:rsid w:val="00DF7633"/>
    <w:rsid w:val="00DF774D"/>
    <w:rsid w:val="00E008D9"/>
    <w:rsid w:val="00E01900"/>
    <w:rsid w:val="00E02458"/>
    <w:rsid w:val="00E02A43"/>
    <w:rsid w:val="00E02B13"/>
    <w:rsid w:val="00E0322C"/>
    <w:rsid w:val="00E0378A"/>
    <w:rsid w:val="00E03827"/>
    <w:rsid w:val="00E03AE3"/>
    <w:rsid w:val="00E03BEE"/>
    <w:rsid w:val="00E0405E"/>
    <w:rsid w:val="00E04239"/>
    <w:rsid w:val="00E0461F"/>
    <w:rsid w:val="00E058E7"/>
    <w:rsid w:val="00E06F2C"/>
    <w:rsid w:val="00E07121"/>
    <w:rsid w:val="00E07173"/>
    <w:rsid w:val="00E07FD4"/>
    <w:rsid w:val="00E1042E"/>
    <w:rsid w:val="00E1045E"/>
    <w:rsid w:val="00E105B2"/>
    <w:rsid w:val="00E10727"/>
    <w:rsid w:val="00E110C8"/>
    <w:rsid w:val="00E117BA"/>
    <w:rsid w:val="00E11C96"/>
    <w:rsid w:val="00E11D6A"/>
    <w:rsid w:val="00E124E2"/>
    <w:rsid w:val="00E12570"/>
    <w:rsid w:val="00E13584"/>
    <w:rsid w:val="00E13906"/>
    <w:rsid w:val="00E13A83"/>
    <w:rsid w:val="00E14534"/>
    <w:rsid w:val="00E1495C"/>
    <w:rsid w:val="00E15D63"/>
    <w:rsid w:val="00E16ADD"/>
    <w:rsid w:val="00E16D75"/>
    <w:rsid w:val="00E172DD"/>
    <w:rsid w:val="00E17951"/>
    <w:rsid w:val="00E17B81"/>
    <w:rsid w:val="00E17C4C"/>
    <w:rsid w:val="00E202DD"/>
    <w:rsid w:val="00E204B0"/>
    <w:rsid w:val="00E20A2E"/>
    <w:rsid w:val="00E20ADE"/>
    <w:rsid w:val="00E20BFC"/>
    <w:rsid w:val="00E2190A"/>
    <w:rsid w:val="00E21E91"/>
    <w:rsid w:val="00E22155"/>
    <w:rsid w:val="00E23B8F"/>
    <w:rsid w:val="00E246F1"/>
    <w:rsid w:val="00E24B38"/>
    <w:rsid w:val="00E25254"/>
    <w:rsid w:val="00E2635D"/>
    <w:rsid w:val="00E265C8"/>
    <w:rsid w:val="00E26FFC"/>
    <w:rsid w:val="00E270A3"/>
    <w:rsid w:val="00E27485"/>
    <w:rsid w:val="00E27BE2"/>
    <w:rsid w:val="00E30078"/>
    <w:rsid w:val="00E30549"/>
    <w:rsid w:val="00E305AB"/>
    <w:rsid w:val="00E306E9"/>
    <w:rsid w:val="00E30D7C"/>
    <w:rsid w:val="00E31254"/>
    <w:rsid w:val="00E3131A"/>
    <w:rsid w:val="00E313B9"/>
    <w:rsid w:val="00E31F12"/>
    <w:rsid w:val="00E3346B"/>
    <w:rsid w:val="00E342CE"/>
    <w:rsid w:val="00E344A1"/>
    <w:rsid w:val="00E35B0A"/>
    <w:rsid w:val="00E361C0"/>
    <w:rsid w:val="00E36591"/>
    <w:rsid w:val="00E371CC"/>
    <w:rsid w:val="00E40794"/>
    <w:rsid w:val="00E40AD4"/>
    <w:rsid w:val="00E415C6"/>
    <w:rsid w:val="00E42BC1"/>
    <w:rsid w:val="00E43A4C"/>
    <w:rsid w:val="00E43D54"/>
    <w:rsid w:val="00E43E13"/>
    <w:rsid w:val="00E441C4"/>
    <w:rsid w:val="00E44F7F"/>
    <w:rsid w:val="00E45025"/>
    <w:rsid w:val="00E4714F"/>
    <w:rsid w:val="00E4787D"/>
    <w:rsid w:val="00E47B39"/>
    <w:rsid w:val="00E505D4"/>
    <w:rsid w:val="00E50B64"/>
    <w:rsid w:val="00E50FA8"/>
    <w:rsid w:val="00E52C57"/>
    <w:rsid w:val="00E52CD0"/>
    <w:rsid w:val="00E52E5E"/>
    <w:rsid w:val="00E537F3"/>
    <w:rsid w:val="00E53E31"/>
    <w:rsid w:val="00E5516F"/>
    <w:rsid w:val="00E55339"/>
    <w:rsid w:val="00E55571"/>
    <w:rsid w:val="00E5559A"/>
    <w:rsid w:val="00E55ABD"/>
    <w:rsid w:val="00E55B1B"/>
    <w:rsid w:val="00E56F1F"/>
    <w:rsid w:val="00E56FF6"/>
    <w:rsid w:val="00E57183"/>
    <w:rsid w:val="00E6027E"/>
    <w:rsid w:val="00E60352"/>
    <w:rsid w:val="00E60F4E"/>
    <w:rsid w:val="00E61074"/>
    <w:rsid w:val="00E618DA"/>
    <w:rsid w:val="00E61AAB"/>
    <w:rsid w:val="00E61B43"/>
    <w:rsid w:val="00E6227D"/>
    <w:rsid w:val="00E62879"/>
    <w:rsid w:val="00E63197"/>
    <w:rsid w:val="00E633FE"/>
    <w:rsid w:val="00E63556"/>
    <w:rsid w:val="00E63B95"/>
    <w:rsid w:val="00E63DFA"/>
    <w:rsid w:val="00E64112"/>
    <w:rsid w:val="00E6477C"/>
    <w:rsid w:val="00E64CD9"/>
    <w:rsid w:val="00E64E33"/>
    <w:rsid w:val="00E65105"/>
    <w:rsid w:val="00E652E3"/>
    <w:rsid w:val="00E658A0"/>
    <w:rsid w:val="00E65A06"/>
    <w:rsid w:val="00E6665A"/>
    <w:rsid w:val="00E66C95"/>
    <w:rsid w:val="00E66ED1"/>
    <w:rsid w:val="00E67850"/>
    <w:rsid w:val="00E67FA6"/>
    <w:rsid w:val="00E7160B"/>
    <w:rsid w:val="00E716FD"/>
    <w:rsid w:val="00E71815"/>
    <w:rsid w:val="00E72BF4"/>
    <w:rsid w:val="00E72FCA"/>
    <w:rsid w:val="00E73907"/>
    <w:rsid w:val="00E7425D"/>
    <w:rsid w:val="00E74601"/>
    <w:rsid w:val="00E74937"/>
    <w:rsid w:val="00E756A7"/>
    <w:rsid w:val="00E769CE"/>
    <w:rsid w:val="00E7710D"/>
    <w:rsid w:val="00E77230"/>
    <w:rsid w:val="00E776FB"/>
    <w:rsid w:val="00E7790C"/>
    <w:rsid w:val="00E8044E"/>
    <w:rsid w:val="00E80EB5"/>
    <w:rsid w:val="00E82ACA"/>
    <w:rsid w:val="00E82F36"/>
    <w:rsid w:val="00E8412E"/>
    <w:rsid w:val="00E841E6"/>
    <w:rsid w:val="00E84D83"/>
    <w:rsid w:val="00E86048"/>
    <w:rsid w:val="00E86116"/>
    <w:rsid w:val="00E86756"/>
    <w:rsid w:val="00E86ACA"/>
    <w:rsid w:val="00E86EB0"/>
    <w:rsid w:val="00E871ED"/>
    <w:rsid w:val="00E87C5B"/>
    <w:rsid w:val="00E87D6F"/>
    <w:rsid w:val="00E91B2E"/>
    <w:rsid w:val="00E9273E"/>
    <w:rsid w:val="00E931C4"/>
    <w:rsid w:val="00E932BA"/>
    <w:rsid w:val="00E94190"/>
    <w:rsid w:val="00E957CC"/>
    <w:rsid w:val="00E95A07"/>
    <w:rsid w:val="00E95DE0"/>
    <w:rsid w:val="00E96962"/>
    <w:rsid w:val="00E9696F"/>
    <w:rsid w:val="00E97603"/>
    <w:rsid w:val="00E976C9"/>
    <w:rsid w:val="00E9775C"/>
    <w:rsid w:val="00E97BC3"/>
    <w:rsid w:val="00EA01B7"/>
    <w:rsid w:val="00EA021D"/>
    <w:rsid w:val="00EA1CB7"/>
    <w:rsid w:val="00EA20B9"/>
    <w:rsid w:val="00EA21C4"/>
    <w:rsid w:val="00EA2B4A"/>
    <w:rsid w:val="00EA2DB4"/>
    <w:rsid w:val="00EA38DA"/>
    <w:rsid w:val="00EA41B1"/>
    <w:rsid w:val="00EA41BF"/>
    <w:rsid w:val="00EA4AB4"/>
    <w:rsid w:val="00EA4DE7"/>
    <w:rsid w:val="00EA6599"/>
    <w:rsid w:val="00EA699A"/>
    <w:rsid w:val="00EA6B63"/>
    <w:rsid w:val="00EA7556"/>
    <w:rsid w:val="00EB18A4"/>
    <w:rsid w:val="00EB2265"/>
    <w:rsid w:val="00EB400B"/>
    <w:rsid w:val="00EB404D"/>
    <w:rsid w:val="00EB4C66"/>
    <w:rsid w:val="00EB5115"/>
    <w:rsid w:val="00EB56B1"/>
    <w:rsid w:val="00EB612A"/>
    <w:rsid w:val="00EB6B9C"/>
    <w:rsid w:val="00EC150A"/>
    <w:rsid w:val="00EC150E"/>
    <w:rsid w:val="00EC1B46"/>
    <w:rsid w:val="00EC1D82"/>
    <w:rsid w:val="00EC1E0C"/>
    <w:rsid w:val="00EC244F"/>
    <w:rsid w:val="00EC3524"/>
    <w:rsid w:val="00EC367D"/>
    <w:rsid w:val="00EC55F1"/>
    <w:rsid w:val="00EC5933"/>
    <w:rsid w:val="00EC5E40"/>
    <w:rsid w:val="00EC6D03"/>
    <w:rsid w:val="00EC7B93"/>
    <w:rsid w:val="00ED012F"/>
    <w:rsid w:val="00ED08E9"/>
    <w:rsid w:val="00ED09B4"/>
    <w:rsid w:val="00ED104D"/>
    <w:rsid w:val="00ED20DB"/>
    <w:rsid w:val="00ED21E5"/>
    <w:rsid w:val="00ED2206"/>
    <w:rsid w:val="00ED2C3B"/>
    <w:rsid w:val="00ED2F8F"/>
    <w:rsid w:val="00ED30DE"/>
    <w:rsid w:val="00ED36D9"/>
    <w:rsid w:val="00ED4ED1"/>
    <w:rsid w:val="00ED5206"/>
    <w:rsid w:val="00ED541B"/>
    <w:rsid w:val="00ED54FB"/>
    <w:rsid w:val="00ED550B"/>
    <w:rsid w:val="00ED580C"/>
    <w:rsid w:val="00ED6C15"/>
    <w:rsid w:val="00ED73BE"/>
    <w:rsid w:val="00EE0714"/>
    <w:rsid w:val="00EE1A44"/>
    <w:rsid w:val="00EE23DB"/>
    <w:rsid w:val="00EE2907"/>
    <w:rsid w:val="00EE2D01"/>
    <w:rsid w:val="00EE34C2"/>
    <w:rsid w:val="00EE417F"/>
    <w:rsid w:val="00EE4299"/>
    <w:rsid w:val="00EE6A50"/>
    <w:rsid w:val="00EE6C3E"/>
    <w:rsid w:val="00EE6F59"/>
    <w:rsid w:val="00EE7133"/>
    <w:rsid w:val="00EE725D"/>
    <w:rsid w:val="00EE748A"/>
    <w:rsid w:val="00EE769B"/>
    <w:rsid w:val="00EF0E6D"/>
    <w:rsid w:val="00EF0F46"/>
    <w:rsid w:val="00EF14FC"/>
    <w:rsid w:val="00EF151F"/>
    <w:rsid w:val="00EF2607"/>
    <w:rsid w:val="00EF2883"/>
    <w:rsid w:val="00EF36F6"/>
    <w:rsid w:val="00EF4A72"/>
    <w:rsid w:val="00EF51C6"/>
    <w:rsid w:val="00EF555E"/>
    <w:rsid w:val="00EF56A2"/>
    <w:rsid w:val="00EF6CD9"/>
    <w:rsid w:val="00EF6F88"/>
    <w:rsid w:val="00EF72B7"/>
    <w:rsid w:val="00F00556"/>
    <w:rsid w:val="00F0073B"/>
    <w:rsid w:val="00F0079A"/>
    <w:rsid w:val="00F0095B"/>
    <w:rsid w:val="00F00BF0"/>
    <w:rsid w:val="00F00E60"/>
    <w:rsid w:val="00F00E9E"/>
    <w:rsid w:val="00F010E0"/>
    <w:rsid w:val="00F01379"/>
    <w:rsid w:val="00F02EF7"/>
    <w:rsid w:val="00F03133"/>
    <w:rsid w:val="00F04081"/>
    <w:rsid w:val="00F041E6"/>
    <w:rsid w:val="00F044CB"/>
    <w:rsid w:val="00F04F19"/>
    <w:rsid w:val="00F05071"/>
    <w:rsid w:val="00F05270"/>
    <w:rsid w:val="00F055A0"/>
    <w:rsid w:val="00F067C1"/>
    <w:rsid w:val="00F06905"/>
    <w:rsid w:val="00F0690A"/>
    <w:rsid w:val="00F07929"/>
    <w:rsid w:val="00F07DDF"/>
    <w:rsid w:val="00F104C8"/>
    <w:rsid w:val="00F10C09"/>
    <w:rsid w:val="00F111B4"/>
    <w:rsid w:val="00F1173E"/>
    <w:rsid w:val="00F11989"/>
    <w:rsid w:val="00F12DB7"/>
    <w:rsid w:val="00F12DCE"/>
    <w:rsid w:val="00F12FDD"/>
    <w:rsid w:val="00F13452"/>
    <w:rsid w:val="00F13B6A"/>
    <w:rsid w:val="00F14D7A"/>
    <w:rsid w:val="00F156D4"/>
    <w:rsid w:val="00F159E0"/>
    <w:rsid w:val="00F15CBC"/>
    <w:rsid w:val="00F15CCB"/>
    <w:rsid w:val="00F15DA7"/>
    <w:rsid w:val="00F15DAE"/>
    <w:rsid w:val="00F164A7"/>
    <w:rsid w:val="00F16D0D"/>
    <w:rsid w:val="00F17B45"/>
    <w:rsid w:val="00F17C08"/>
    <w:rsid w:val="00F17DAF"/>
    <w:rsid w:val="00F20772"/>
    <w:rsid w:val="00F20873"/>
    <w:rsid w:val="00F211E5"/>
    <w:rsid w:val="00F21296"/>
    <w:rsid w:val="00F214AA"/>
    <w:rsid w:val="00F21896"/>
    <w:rsid w:val="00F22323"/>
    <w:rsid w:val="00F22702"/>
    <w:rsid w:val="00F22734"/>
    <w:rsid w:val="00F22785"/>
    <w:rsid w:val="00F23E06"/>
    <w:rsid w:val="00F248B8"/>
    <w:rsid w:val="00F2491E"/>
    <w:rsid w:val="00F25D32"/>
    <w:rsid w:val="00F27229"/>
    <w:rsid w:val="00F279A9"/>
    <w:rsid w:val="00F27C8A"/>
    <w:rsid w:val="00F27E5A"/>
    <w:rsid w:val="00F30020"/>
    <w:rsid w:val="00F3131C"/>
    <w:rsid w:val="00F3152F"/>
    <w:rsid w:val="00F318E2"/>
    <w:rsid w:val="00F31F2C"/>
    <w:rsid w:val="00F322C2"/>
    <w:rsid w:val="00F325AD"/>
    <w:rsid w:val="00F3376A"/>
    <w:rsid w:val="00F34CCA"/>
    <w:rsid w:val="00F35BDA"/>
    <w:rsid w:val="00F3653F"/>
    <w:rsid w:val="00F36E70"/>
    <w:rsid w:val="00F36EF6"/>
    <w:rsid w:val="00F3708B"/>
    <w:rsid w:val="00F378F6"/>
    <w:rsid w:val="00F37C6E"/>
    <w:rsid w:val="00F37F2B"/>
    <w:rsid w:val="00F41797"/>
    <w:rsid w:val="00F41A3E"/>
    <w:rsid w:val="00F41ED0"/>
    <w:rsid w:val="00F42570"/>
    <w:rsid w:val="00F42649"/>
    <w:rsid w:val="00F45088"/>
    <w:rsid w:val="00F45594"/>
    <w:rsid w:val="00F4608A"/>
    <w:rsid w:val="00F4617D"/>
    <w:rsid w:val="00F46B7A"/>
    <w:rsid w:val="00F477C4"/>
    <w:rsid w:val="00F5076A"/>
    <w:rsid w:val="00F51540"/>
    <w:rsid w:val="00F51648"/>
    <w:rsid w:val="00F51A21"/>
    <w:rsid w:val="00F51BF5"/>
    <w:rsid w:val="00F52C22"/>
    <w:rsid w:val="00F53330"/>
    <w:rsid w:val="00F557E7"/>
    <w:rsid w:val="00F559FC"/>
    <w:rsid w:val="00F55C60"/>
    <w:rsid w:val="00F56B8A"/>
    <w:rsid w:val="00F56D81"/>
    <w:rsid w:val="00F56DFD"/>
    <w:rsid w:val="00F5759E"/>
    <w:rsid w:val="00F60A34"/>
    <w:rsid w:val="00F60B4B"/>
    <w:rsid w:val="00F615B2"/>
    <w:rsid w:val="00F627E1"/>
    <w:rsid w:val="00F6299B"/>
    <w:rsid w:val="00F62C70"/>
    <w:rsid w:val="00F62FF4"/>
    <w:rsid w:val="00F63144"/>
    <w:rsid w:val="00F63153"/>
    <w:rsid w:val="00F6346A"/>
    <w:rsid w:val="00F6394B"/>
    <w:rsid w:val="00F639F1"/>
    <w:rsid w:val="00F64282"/>
    <w:rsid w:val="00F64463"/>
    <w:rsid w:val="00F64D54"/>
    <w:rsid w:val="00F6661F"/>
    <w:rsid w:val="00F67B22"/>
    <w:rsid w:val="00F70DB8"/>
    <w:rsid w:val="00F71766"/>
    <w:rsid w:val="00F7216F"/>
    <w:rsid w:val="00F724F5"/>
    <w:rsid w:val="00F725F4"/>
    <w:rsid w:val="00F72E1F"/>
    <w:rsid w:val="00F72E69"/>
    <w:rsid w:val="00F730CD"/>
    <w:rsid w:val="00F731BE"/>
    <w:rsid w:val="00F73431"/>
    <w:rsid w:val="00F74044"/>
    <w:rsid w:val="00F74765"/>
    <w:rsid w:val="00F74AA7"/>
    <w:rsid w:val="00F74BEA"/>
    <w:rsid w:val="00F750B6"/>
    <w:rsid w:val="00F754CA"/>
    <w:rsid w:val="00F7585D"/>
    <w:rsid w:val="00F75D6C"/>
    <w:rsid w:val="00F75D76"/>
    <w:rsid w:val="00F76100"/>
    <w:rsid w:val="00F77906"/>
    <w:rsid w:val="00F80334"/>
    <w:rsid w:val="00F8043C"/>
    <w:rsid w:val="00F804CC"/>
    <w:rsid w:val="00F80E34"/>
    <w:rsid w:val="00F813EF"/>
    <w:rsid w:val="00F8151F"/>
    <w:rsid w:val="00F81AE0"/>
    <w:rsid w:val="00F81BAA"/>
    <w:rsid w:val="00F81EC5"/>
    <w:rsid w:val="00F8220E"/>
    <w:rsid w:val="00F82370"/>
    <w:rsid w:val="00F8257B"/>
    <w:rsid w:val="00F82A84"/>
    <w:rsid w:val="00F82B48"/>
    <w:rsid w:val="00F83460"/>
    <w:rsid w:val="00F836D8"/>
    <w:rsid w:val="00F8385D"/>
    <w:rsid w:val="00F84870"/>
    <w:rsid w:val="00F85475"/>
    <w:rsid w:val="00F85EC1"/>
    <w:rsid w:val="00F8655F"/>
    <w:rsid w:val="00F86F8F"/>
    <w:rsid w:val="00F8773C"/>
    <w:rsid w:val="00F90579"/>
    <w:rsid w:val="00F90667"/>
    <w:rsid w:val="00F9066E"/>
    <w:rsid w:val="00F90F9C"/>
    <w:rsid w:val="00F91396"/>
    <w:rsid w:val="00F91691"/>
    <w:rsid w:val="00F91AEB"/>
    <w:rsid w:val="00F922B0"/>
    <w:rsid w:val="00F92C8B"/>
    <w:rsid w:val="00F92D0C"/>
    <w:rsid w:val="00F9326F"/>
    <w:rsid w:val="00F93916"/>
    <w:rsid w:val="00F93EBC"/>
    <w:rsid w:val="00F9561C"/>
    <w:rsid w:val="00F95CF5"/>
    <w:rsid w:val="00F96A6E"/>
    <w:rsid w:val="00F97996"/>
    <w:rsid w:val="00F97C37"/>
    <w:rsid w:val="00FA0315"/>
    <w:rsid w:val="00FA0B6A"/>
    <w:rsid w:val="00FA1264"/>
    <w:rsid w:val="00FA137C"/>
    <w:rsid w:val="00FA15DB"/>
    <w:rsid w:val="00FA1854"/>
    <w:rsid w:val="00FA1D55"/>
    <w:rsid w:val="00FA2128"/>
    <w:rsid w:val="00FA2314"/>
    <w:rsid w:val="00FA2D3A"/>
    <w:rsid w:val="00FA383B"/>
    <w:rsid w:val="00FA3EEF"/>
    <w:rsid w:val="00FA48E8"/>
    <w:rsid w:val="00FA491B"/>
    <w:rsid w:val="00FA53B1"/>
    <w:rsid w:val="00FA58F7"/>
    <w:rsid w:val="00FA68EF"/>
    <w:rsid w:val="00FA6B73"/>
    <w:rsid w:val="00FA6BE3"/>
    <w:rsid w:val="00FA6C13"/>
    <w:rsid w:val="00FA718A"/>
    <w:rsid w:val="00FA7A77"/>
    <w:rsid w:val="00FA7ACA"/>
    <w:rsid w:val="00FA7F78"/>
    <w:rsid w:val="00FB0230"/>
    <w:rsid w:val="00FB023C"/>
    <w:rsid w:val="00FB0443"/>
    <w:rsid w:val="00FB064C"/>
    <w:rsid w:val="00FB098E"/>
    <w:rsid w:val="00FB0D5B"/>
    <w:rsid w:val="00FB0FDB"/>
    <w:rsid w:val="00FB1479"/>
    <w:rsid w:val="00FB1702"/>
    <w:rsid w:val="00FB2890"/>
    <w:rsid w:val="00FB2CFA"/>
    <w:rsid w:val="00FB2EFB"/>
    <w:rsid w:val="00FB3839"/>
    <w:rsid w:val="00FB4281"/>
    <w:rsid w:val="00FB539E"/>
    <w:rsid w:val="00FB564A"/>
    <w:rsid w:val="00FB5E48"/>
    <w:rsid w:val="00FB6083"/>
    <w:rsid w:val="00FB6893"/>
    <w:rsid w:val="00FB7215"/>
    <w:rsid w:val="00FB72FF"/>
    <w:rsid w:val="00FB7792"/>
    <w:rsid w:val="00FB7A58"/>
    <w:rsid w:val="00FB7CCD"/>
    <w:rsid w:val="00FC0076"/>
    <w:rsid w:val="00FC0C0E"/>
    <w:rsid w:val="00FC11EE"/>
    <w:rsid w:val="00FC1364"/>
    <w:rsid w:val="00FC211B"/>
    <w:rsid w:val="00FC2388"/>
    <w:rsid w:val="00FC25C2"/>
    <w:rsid w:val="00FC2E55"/>
    <w:rsid w:val="00FC2EAE"/>
    <w:rsid w:val="00FC33FF"/>
    <w:rsid w:val="00FC39F9"/>
    <w:rsid w:val="00FC3D88"/>
    <w:rsid w:val="00FC64BA"/>
    <w:rsid w:val="00FC6561"/>
    <w:rsid w:val="00FC6AE4"/>
    <w:rsid w:val="00FC6B2B"/>
    <w:rsid w:val="00FC6EC7"/>
    <w:rsid w:val="00FC6FA4"/>
    <w:rsid w:val="00FC7287"/>
    <w:rsid w:val="00FC7D08"/>
    <w:rsid w:val="00FC7EBE"/>
    <w:rsid w:val="00FD0CA5"/>
    <w:rsid w:val="00FD0E19"/>
    <w:rsid w:val="00FD131F"/>
    <w:rsid w:val="00FD1814"/>
    <w:rsid w:val="00FD1AA3"/>
    <w:rsid w:val="00FD2210"/>
    <w:rsid w:val="00FD3DF6"/>
    <w:rsid w:val="00FD3ED4"/>
    <w:rsid w:val="00FD4C8D"/>
    <w:rsid w:val="00FD4E51"/>
    <w:rsid w:val="00FD53DD"/>
    <w:rsid w:val="00FD5E5D"/>
    <w:rsid w:val="00FD6D81"/>
    <w:rsid w:val="00FD6FC9"/>
    <w:rsid w:val="00FD74D8"/>
    <w:rsid w:val="00FD79CB"/>
    <w:rsid w:val="00FE00B2"/>
    <w:rsid w:val="00FE117F"/>
    <w:rsid w:val="00FE22DB"/>
    <w:rsid w:val="00FE2B79"/>
    <w:rsid w:val="00FE3CB4"/>
    <w:rsid w:val="00FE4113"/>
    <w:rsid w:val="00FE41DF"/>
    <w:rsid w:val="00FE427A"/>
    <w:rsid w:val="00FE46C1"/>
    <w:rsid w:val="00FE4BD3"/>
    <w:rsid w:val="00FE4E2F"/>
    <w:rsid w:val="00FE506D"/>
    <w:rsid w:val="00FE6A5F"/>
    <w:rsid w:val="00FF0314"/>
    <w:rsid w:val="00FF0856"/>
    <w:rsid w:val="00FF0C6E"/>
    <w:rsid w:val="00FF0DE1"/>
    <w:rsid w:val="00FF1258"/>
    <w:rsid w:val="00FF2AD2"/>
    <w:rsid w:val="00FF2BB8"/>
    <w:rsid w:val="00FF2C08"/>
    <w:rsid w:val="00FF2D6B"/>
    <w:rsid w:val="00FF2FFC"/>
    <w:rsid w:val="00FF33D8"/>
    <w:rsid w:val="00FF3549"/>
    <w:rsid w:val="00FF3B6F"/>
    <w:rsid w:val="00FF4016"/>
    <w:rsid w:val="00FF4A00"/>
    <w:rsid w:val="00FF4F93"/>
    <w:rsid w:val="00FF513B"/>
    <w:rsid w:val="00FF5B07"/>
    <w:rsid w:val="00FF6AD0"/>
    <w:rsid w:val="00FF72C6"/>
    <w:rsid w:val="00FF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CD4AFAE-949C-43C7-BABC-1FF2D1DA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89"/>
    <w:rPr>
      <w:rFonts w:ascii="Times New Roman" w:hAnsi="Times New Roman" w:cs="Times New Roman"/>
      <w:sz w:val="24"/>
      <w:szCs w:val="24"/>
    </w:rPr>
  </w:style>
  <w:style w:type="paragraph" w:styleId="1">
    <w:name w:val="heading 1"/>
    <w:basedOn w:val="a"/>
    <w:next w:val="a"/>
    <w:link w:val="10"/>
    <w:uiPriority w:val="99"/>
    <w:qFormat/>
    <w:rsid w:val="007D25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D258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D258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D2589"/>
    <w:pPr>
      <w:keepNext/>
      <w:spacing w:before="240" w:after="60"/>
      <w:outlineLvl w:val="3"/>
    </w:pPr>
    <w:rPr>
      <w:b/>
      <w:bCs/>
      <w:sz w:val="28"/>
      <w:szCs w:val="28"/>
      <w:lang w:eastAsia="en-US"/>
    </w:rPr>
  </w:style>
  <w:style w:type="paragraph" w:styleId="5">
    <w:name w:val="heading 5"/>
    <w:basedOn w:val="a"/>
    <w:next w:val="a"/>
    <w:link w:val="50"/>
    <w:uiPriority w:val="99"/>
    <w:qFormat/>
    <w:rsid w:val="007D2589"/>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2589"/>
    <w:pPr>
      <w:spacing w:before="240" w:after="60"/>
      <w:outlineLvl w:val="5"/>
    </w:pPr>
    <w:rPr>
      <w:rFonts w:ascii="Calibri" w:hAnsi="Calibri"/>
      <w:b/>
      <w:bCs/>
      <w:sz w:val="22"/>
      <w:szCs w:val="22"/>
    </w:rPr>
  </w:style>
  <w:style w:type="paragraph" w:styleId="7">
    <w:name w:val="heading 7"/>
    <w:basedOn w:val="a"/>
    <w:next w:val="a"/>
    <w:link w:val="70"/>
    <w:uiPriority w:val="99"/>
    <w:qFormat/>
    <w:rsid w:val="007D2589"/>
    <w:pPr>
      <w:keepNext/>
      <w:ind w:right="-627"/>
      <w:outlineLvl w:val="6"/>
    </w:pPr>
    <w:rPr>
      <w:rFonts w:ascii="Arial" w:hAnsi="Arial" w:cs="Arial"/>
      <w:b/>
      <w:bCs/>
      <w:sz w:val="17"/>
      <w:szCs w:val="17"/>
      <w:lang w:eastAsia="en-US"/>
    </w:rPr>
  </w:style>
  <w:style w:type="paragraph" w:styleId="8">
    <w:name w:val="heading 8"/>
    <w:basedOn w:val="a"/>
    <w:next w:val="a"/>
    <w:link w:val="80"/>
    <w:uiPriority w:val="99"/>
    <w:qFormat/>
    <w:rsid w:val="007D2589"/>
    <w:pPr>
      <w:keepNext/>
      <w:ind w:right="-627"/>
      <w:jc w:val="both"/>
      <w:outlineLvl w:val="7"/>
    </w:pPr>
    <w:rPr>
      <w:rFonts w:ascii="Arial" w:hAnsi="Arial" w:cs="Arial"/>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589"/>
    <w:rPr>
      <w:rFonts w:ascii="Arial" w:hAnsi="Arial" w:cs="Arial"/>
      <w:b/>
      <w:bCs/>
      <w:color w:val="auto"/>
      <w:kern w:val="32"/>
      <w:sz w:val="32"/>
      <w:szCs w:val="32"/>
      <w:lang w:eastAsia="ru-RU"/>
    </w:rPr>
  </w:style>
  <w:style w:type="character" w:customStyle="1" w:styleId="20">
    <w:name w:val="Заголовок 2 Знак"/>
    <w:basedOn w:val="a0"/>
    <w:link w:val="2"/>
    <w:uiPriority w:val="99"/>
    <w:locked/>
    <w:rsid w:val="007D2589"/>
    <w:rPr>
      <w:rFonts w:ascii="Arial" w:hAnsi="Arial" w:cs="Arial"/>
      <w:b/>
      <w:bCs/>
      <w:i/>
      <w:iCs/>
      <w:color w:val="auto"/>
      <w:sz w:val="28"/>
      <w:szCs w:val="28"/>
      <w:lang w:eastAsia="ru-RU"/>
    </w:rPr>
  </w:style>
  <w:style w:type="character" w:customStyle="1" w:styleId="30">
    <w:name w:val="Заголовок 3 Знак"/>
    <w:basedOn w:val="a0"/>
    <w:link w:val="3"/>
    <w:uiPriority w:val="99"/>
    <w:locked/>
    <w:rsid w:val="007D2589"/>
    <w:rPr>
      <w:rFonts w:ascii="Arial" w:hAnsi="Arial" w:cs="Arial"/>
      <w:b/>
      <w:bCs/>
      <w:color w:val="auto"/>
      <w:sz w:val="26"/>
      <w:szCs w:val="26"/>
      <w:lang w:eastAsia="ru-RU"/>
    </w:rPr>
  </w:style>
  <w:style w:type="character" w:customStyle="1" w:styleId="40">
    <w:name w:val="Заголовок 4 Знак"/>
    <w:basedOn w:val="a0"/>
    <w:link w:val="4"/>
    <w:uiPriority w:val="99"/>
    <w:locked/>
    <w:rsid w:val="007D2589"/>
    <w:rPr>
      <w:rFonts w:ascii="Times New Roman" w:hAnsi="Times New Roman" w:cs="Times New Roman"/>
      <w:b/>
      <w:bCs/>
      <w:color w:val="auto"/>
      <w:sz w:val="28"/>
      <w:szCs w:val="28"/>
    </w:rPr>
  </w:style>
  <w:style w:type="character" w:customStyle="1" w:styleId="50">
    <w:name w:val="Заголовок 5 Знак"/>
    <w:basedOn w:val="a0"/>
    <w:link w:val="5"/>
    <w:uiPriority w:val="99"/>
    <w:locked/>
    <w:rsid w:val="007D2589"/>
    <w:rPr>
      <w:rFonts w:ascii="Calibri" w:hAnsi="Calibri" w:cs="Times New Roman"/>
      <w:b/>
      <w:bCs/>
      <w:i/>
      <w:iCs/>
      <w:color w:val="auto"/>
      <w:sz w:val="26"/>
      <w:szCs w:val="26"/>
      <w:lang w:eastAsia="ru-RU"/>
    </w:rPr>
  </w:style>
  <w:style w:type="character" w:customStyle="1" w:styleId="60">
    <w:name w:val="Заголовок 6 Знак"/>
    <w:basedOn w:val="a0"/>
    <w:link w:val="6"/>
    <w:uiPriority w:val="99"/>
    <w:locked/>
    <w:rsid w:val="007D2589"/>
    <w:rPr>
      <w:rFonts w:ascii="Calibri" w:hAnsi="Calibri" w:cs="Times New Roman"/>
      <w:b/>
      <w:bCs/>
      <w:color w:val="auto"/>
      <w:lang w:eastAsia="ru-RU"/>
    </w:rPr>
  </w:style>
  <w:style w:type="character" w:customStyle="1" w:styleId="70">
    <w:name w:val="Заголовок 7 Знак"/>
    <w:basedOn w:val="a0"/>
    <w:link w:val="7"/>
    <w:uiPriority w:val="99"/>
    <w:locked/>
    <w:rsid w:val="007D2589"/>
    <w:rPr>
      <w:rFonts w:ascii="Arial" w:hAnsi="Arial" w:cs="Arial"/>
      <w:b/>
      <w:bCs/>
      <w:color w:val="auto"/>
      <w:sz w:val="17"/>
      <w:szCs w:val="17"/>
    </w:rPr>
  </w:style>
  <w:style w:type="character" w:customStyle="1" w:styleId="80">
    <w:name w:val="Заголовок 8 Знак"/>
    <w:basedOn w:val="a0"/>
    <w:link w:val="8"/>
    <w:uiPriority w:val="99"/>
    <w:locked/>
    <w:rsid w:val="007D2589"/>
    <w:rPr>
      <w:rFonts w:ascii="Arial" w:hAnsi="Arial" w:cs="Arial"/>
      <w:b/>
      <w:bCs/>
      <w:color w:val="auto"/>
      <w:sz w:val="16"/>
      <w:szCs w:val="16"/>
    </w:rPr>
  </w:style>
  <w:style w:type="paragraph" w:styleId="a3">
    <w:name w:val="Balloon Text"/>
    <w:basedOn w:val="a"/>
    <w:link w:val="a4"/>
    <w:uiPriority w:val="99"/>
    <w:rsid w:val="007D2589"/>
    <w:rPr>
      <w:rFonts w:ascii="Tahoma" w:hAnsi="Tahoma" w:cs="Tahoma"/>
      <w:sz w:val="16"/>
      <w:szCs w:val="16"/>
    </w:rPr>
  </w:style>
  <w:style w:type="character" w:customStyle="1" w:styleId="a4">
    <w:name w:val="Текст выноски Знак"/>
    <w:basedOn w:val="a0"/>
    <w:link w:val="a3"/>
    <w:uiPriority w:val="99"/>
    <w:locked/>
    <w:rsid w:val="007D2589"/>
    <w:rPr>
      <w:rFonts w:ascii="Tahoma" w:hAnsi="Tahoma" w:cs="Tahoma"/>
      <w:color w:val="auto"/>
      <w:sz w:val="16"/>
      <w:szCs w:val="16"/>
      <w:lang w:eastAsia="ru-RU"/>
    </w:rPr>
  </w:style>
  <w:style w:type="paragraph" w:customStyle="1" w:styleId="ConsPlusNormal">
    <w:name w:val="ConsPlusNormal"/>
    <w:rsid w:val="007D258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D2589"/>
    <w:pPr>
      <w:widowControl w:val="0"/>
      <w:autoSpaceDE w:val="0"/>
      <w:autoSpaceDN w:val="0"/>
      <w:adjustRightInd w:val="0"/>
    </w:pPr>
    <w:rPr>
      <w:rFonts w:ascii="Courier New" w:hAnsi="Courier New" w:cs="Courier New"/>
    </w:rPr>
  </w:style>
  <w:style w:type="paragraph" w:customStyle="1" w:styleId="ConsPlusTitle">
    <w:name w:val="ConsPlusTitle"/>
    <w:rsid w:val="007D2589"/>
    <w:pPr>
      <w:widowControl w:val="0"/>
      <w:autoSpaceDE w:val="0"/>
      <w:autoSpaceDN w:val="0"/>
      <w:adjustRightInd w:val="0"/>
    </w:pPr>
    <w:rPr>
      <w:rFonts w:ascii="Arial" w:hAnsi="Arial" w:cs="Arial"/>
      <w:b/>
      <w:bCs/>
    </w:rPr>
  </w:style>
  <w:style w:type="paragraph" w:customStyle="1" w:styleId="a5">
    <w:name w:val="Знак"/>
    <w:basedOn w:val="a"/>
    <w:uiPriority w:val="99"/>
    <w:rsid w:val="007D2589"/>
    <w:pPr>
      <w:spacing w:after="160" w:line="240" w:lineRule="exact"/>
    </w:pPr>
    <w:rPr>
      <w:rFonts w:ascii="Verdana" w:hAnsi="Verdana" w:cs="Verdana"/>
      <w:sz w:val="20"/>
      <w:szCs w:val="20"/>
      <w:lang w:val="en-US" w:eastAsia="en-US"/>
    </w:rPr>
  </w:style>
  <w:style w:type="paragraph" w:customStyle="1" w:styleId="ConsNormal">
    <w:name w:val="ConsNormal"/>
    <w:rsid w:val="007D2589"/>
    <w:pPr>
      <w:widowControl w:val="0"/>
      <w:ind w:firstLine="720"/>
    </w:pPr>
    <w:rPr>
      <w:rFonts w:ascii="Arial" w:hAnsi="Arial" w:cs="Arial"/>
    </w:rPr>
  </w:style>
  <w:style w:type="paragraph" w:customStyle="1" w:styleId="11">
    <w:name w:val="Знак1"/>
    <w:basedOn w:val="a"/>
    <w:uiPriority w:val="99"/>
    <w:rsid w:val="007D2589"/>
    <w:pPr>
      <w:spacing w:after="160" w:line="240" w:lineRule="exact"/>
    </w:pPr>
    <w:rPr>
      <w:rFonts w:ascii="Verdana" w:hAnsi="Verdana" w:cs="Verdana"/>
      <w:sz w:val="20"/>
      <w:szCs w:val="20"/>
      <w:lang w:val="en-US" w:eastAsia="en-US"/>
    </w:rPr>
  </w:style>
  <w:style w:type="paragraph" w:customStyle="1" w:styleId="CharCharCharChar">
    <w:name w:val="Char Char Знак Знак Char Char"/>
    <w:basedOn w:val="a"/>
    <w:uiPriority w:val="99"/>
    <w:rsid w:val="007D2589"/>
    <w:pPr>
      <w:spacing w:after="160" w:line="240" w:lineRule="exact"/>
    </w:pPr>
    <w:rPr>
      <w:rFonts w:ascii="Verdana" w:hAnsi="Verdana" w:cs="Verdana"/>
      <w:sz w:val="20"/>
      <w:szCs w:val="20"/>
      <w:lang w:val="en-US" w:eastAsia="en-US"/>
    </w:rPr>
  </w:style>
  <w:style w:type="character" w:styleId="a6">
    <w:name w:val="Hyperlink"/>
    <w:basedOn w:val="a0"/>
    <w:uiPriority w:val="99"/>
    <w:rsid w:val="007D2589"/>
    <w:rPr>
      <w:rFonts w:cs="Times New Roman"/>
      <w:color w:val="0000FF"/>
      <w:u w:val="single"/>
    </w:rPr>
  </w:style>
  <w:style w:type="paragraph" w:customStyle="1" w:styleId="a7">
    <w:name w:val="Текстовый"/>
    <w:uiPriority w:val="99"/>
    <w:rsid w:val="007D2589"/>
    <w:pPr>
      <w:widowControl w:val="0"/>
      <w:jc w:val="both"/>
    </w:pPr>
    <w:rPr>
      <w:rFonts w:ascii="Arial" w:hAnsi="Arial" w:cs="Arial"/>
    </w:rPr>
  </w:style>
  <w:style w:type="paragraph" w:customStyle="1" w:styleId="ConsTitle">
    <w:name w:val="ConsTitle"/>
    <w:uiPriority w:val="99"/>
    <w:rsid w:val="007D2589"/>
    <w:pPr>
      <w:widowControl w:val="0"/>
      <w:autoSpaceDE w:val="0"/>
      <w:autoSpaceDN w:val="0"/>
      <w:adjustRightInd w:val="0"/>
    </w:pPr>
    <w:rPr>
      <w:rFonts w:ascii="Arial" w:hAnsi="Arial" w:cs="Arial"/>
      <w:b/>
      <w:bCs/>
    </w:rPr>
  </w:style>
  <w:style w:type="paragraph" w:styleId="a8">
    <w:name w:val="Normal (Web)"/>
    <w:basedOn w:val="a"/>
    <w:uiPriority w:val="99"/>
    <w:rsid w:val="007D2589"/>
    <w:pPr>
      <w:spacing w:before="45" w:after="45"/>
    </w:pPr>
    <w:rPr>
      <w:rFonts w:ascii="Arial" w:hAnsi="Arial" w:cs="Arial"/>
      <w:sz w:val="16"/>
      <w:szCs w:val="16"/>
      <w:lang w:val="en-US" w:eastAsia="en-US"/>
    </w:rPr>
  </w:style>
  <w:style w:type="paragraph" w:customStyle="1" w:styleId="fieldname">
    <w:name w:val="field_name"/>
    <w:basedOn w:val="a"/>
    <w:uiPriority w:val="99"/>
    <w:rsid w:val="007D2589"/>
    <w:pPr>
      <w:spacing w:before="45" w:after="45"/>
      <w:jc w:val="right"/>
    </w:pPr>
    <w:rPr>
      <w:rFonts w:ascii="Arial" w:hAnsi="Arial" w:cs="Arial"/>
      <w:b/>
      <w:bCs/>
      <w:sz w:val="16"/>
      <w:szCs w:val="16"/>
      <w:lang w:val="en-US" w:eastAsia="en-US"/>
    </w:rPr>
  </w:style>
  <w:style w:type="paragraph" w:customStyle="1" w:styleId="signfield">
    <w:name w:val="sign_field"/>
    <w:basedOn w:val="a"/>
    <w:rsid w:val="007D2589"/>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7D2589"/>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7D2589"/>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7D2589"/>
    <w:rPr>
      <w:rFonts w:cs="Times New Roman"/>
      <w:sz w:val="9"/>
      <w:szCs w:val="9"/>
    </w:rPr>
  </w:style>
  <w:style w:type="paragraph" w:customStyle="1" w:styleId="21">
    <w:name w:val="Стиль2"/>
    <w:basedOn w:val="3"/>
    <w:uiPriority w:val="99"/>
    <w:rsid w:val="007D2589"/>
    <w:pPr>
      <w:shd w:val="clear" w:color="auto" w:fill="C0C0C0"/>
      <w:autoSpaceDE w:val="0"/>
      <w:autoSpaceDN w:val="0"/>
      <w:spacing w:before="150" w:after="0"/>
      <w:jc w:val="center"/>
    </w:pPr>
    <w:rPr>
      <w:rFonts w:ascii="Times New Roman" w:hAnsi="Times New Roman" w:cs="Times New Roman"/>
      <w:sz w:val="24"/>
      <w:szCs w:val="24"/>
    </w:rPr>
  </w:style>
  <w:style w:type="paragraph" w:customStyle="1" w:styleId="a9">
    <w:name w:val="Стиль"/>
    <w:basedOn w:val="a"/>
    <w:next w:val="a8"/>
    <w:uiPriority w:val="99"/>
    <w:rsid w:val="007D2589"/>
    <w:pPr>
      <w:spacing w:before="45" w:after="45"/>
    </w:pPr>
    <w:rPr>
      <w:rFonts w:ascii="Arial" w:hAnsi="Arial" w:cs="Arial"/>
      <w:sz w:val="16"/>
      <w:szCs w:val="16"/>
      <w:lang w:val="en-US" w:eastAsia="en-US"/>
    </w:rPr>
  </w:style>
  <w:style w:type="paragraph" w:styleId="aa">
    <w:name w:val="footer"/>
    <w:basedOn w:val="a"/>
    <w:link w:val="ab"/>
    <w:uiPriority w:val="99"/>
    <w:rsid w:val="007D2589"/>
    <w:pPr>
      <w:tabs>
        <w:tab w:val="center" w:pos="4677"/>
        <w:tab w:val="right" w:pos="9355"/>
      </w:tabs>
    </w:pPr>
  </w:style>
  <w:style w:type="character" w:customStyle="1" w:styleId="ab">
    <w:name w:val="Нижний колонтитул Знак"/>
    <w:basedOn w:val="a0"/>
    <w:link w:val="aa"/>
    <w:uiPriority w:val="99"/>
    <w:locked/>
    <w:rsid w:val="007D2589"/>
    <w:rPr>
      <w:rFonts w:ascii="Times New Roman" w:hAnsi="Times New Roman" w:cs="Times New Roman"/>
      <w:color w:val="auto"/>
      <w:sz w:val="24"/>
      <w:szCs w:val="24"/>
      <w:lang w:eastAsia="ru-RU"/>
    </w:rPr>
  </w:style>
  <w:style w:type="character" w:styleId="ac">
    <w:name w:val="page number"/>
    <w:basedOn w:val="a0"/>
    <w:uiPriority w:val="99"/>
    <w:rsid w:val="007D2589"/>
    <w:rPr>
      <w:rFonts w:cs="Times New Roman"/>
    </w:rPr>
  </w:style>
  <w:style w:type="paragraph" w:styleId="31">
    <w:name w:val="Body Text 3"/>
    <w:basedOn w:val="a"/>
    <w:link w:val="32"/>
    <w:uiPriority w:val="99"/>
    <w:rsid w:val="007D2589"/>
    <w:pPr>
      <w:spacing w:after="120"/>
    </w:pPr>
    <w:rPr>
      <w:sz w:val="16"/>
      <w:szCs w:val="16"/>
    </w:rPr>
  </w:style>
  <w:style w:type="character" w:customStyle="1" w:styleId="32">
    <w:name w:val="Основной текст 3 Знак"/>
    <w:basedOn w:val="a0"/>
    <w:link w:val="31"/>
    <w:uiPriority w:val="99"/>
    <w:locked/>
    <w:rsid w:val="007D2589"/>
    <w:rPr>
      <w:rFonts w:ascii="Times New Roman" w:hAnsi="Times New Roman" w:cs="Times New Roman"/>
      <w:color w:val="auto"/>
      <w:sz w:val="16"/>
      <w:szCs w:val="16"/>
      <w:lang w:eastAsia="ru-RU"/>
    </w:rPr>
  </w:style>
  <w:style w:type="paragraph" w:styleId="ad">
    <w:name w:val="header"/>
    <w:basedOn w:val="a"/>
    <w:link w:val="ae"/>
    <w:uiPriority w:val="99"/>
    <w:rsid w:val="007D2589"/>
    <w:pPr>
      <w:tabs>
        <w:tab w:val="center" w:pos="4677"/>
        <w:tab w:val="right" w:pos="9355"/>
      </w:tabs>
    </w:pPr>
  </w:style>
  <w:style w:type="character" w:customStyle="1" w:styleId="ae">
    <w:name w:val="Верхний колонтитул Знак"/>
    <w:basedOn w:val="a0"/>
    <w:link w:val="ad"/>
    <w:uiPriority w:val="99"/>
    <w:locked/>
    <w:rsid w:val="007D2589"/>
    <w:rPr>
      <w:rFonts w:ascii="Times New Roman" w:hAnsi="Times New Roman" w:cs="Times New Roman"/>
      <w:color w:val="auto"/>
      <w:sz w:val="24"/>
      <w:szCs w:val="24"/>
      <w:lang w:eastAsia="ru-RU"/>
    </w:rPr>
  </w:style>
  <w:style w:type="paragraph" w:styleId="22">
    <w:name w:val="Body Text Indent 2"/>
    <w:basedOn w:val="a"/>
    <w:link w:val="23"/>
    <w:uiPriority w:val="99"/>
    <w:rsid w:val="007D2589"/>
    <w:pPr>
      <w:spacing w:after="120" w:line="480" w:lineRule="auto"/>
      <w:ind w:left="283"/>
    </w:pPr>
  </w:style>
  <w:style w:type="character" w:customStyle="1" w:styleId="23">
    <w:name w:val="Основной текст с отступом 2 Знак"/>
    <w:basedOn w:val="a0"/>
    <w:link w:val="22"/>
    <w:uiPriority w:val="99"/>
    <w:locked/>
    <w:rsid w:val="007D2589"/>
    <w:rPr>
      <w:rFonts w:ascii="Times New Roman" w:hAnsi="Times New Roman" w:cs="Times New Roman"/>
      <w:color w:val="auto"/>
      <w:sz w:val="24"/>
      <w:szCs w:val="24"/>
      <w:lang w:eastAsia="ru-RU"/>
    </w:rPr>
  </w:style>
  <w:style w:type="paragraph" w:customStyle="1" w:styleId="CharCharCharCharCharChar">
    <w:name w:val="Char Char Знак Знак Char Char Знак Знак Char Char"/>
    <w:basedOn w:val="a"/>
    <w:uiPriority w:val="99"/>
    <w:rsid w:val="007D2589"/>
    <w:pPr>
      <w:spacing w:after="160" w:line="240" w:lineRule="exact"/>
    </w:pPr>
    <w:rPr>
      <w:rFonts w:ascii="Verdana" w:hAnsi="Verdana" w:cs="Verdana"/>
      <w:sz w:val="20"/>
      <w:szCs w:val="20"/>
      <w:lang w:val="en-US" w:eastAsia="en-US"/>
    </w:rPr>
  </w:style>
  <w:style w:type="paragraph" w:styleId="af">
    <w:name w:val="Body Text"/>
    <w:basedOn w:val="a"/>
    <w:link w:val="af0"/>
    <w:uiPriority w:val="99"/>
    <w:rsid w:val="007D2589"/>
    <w:pPr>
      <w:spacing w:after="120"/>
    </w:pPr>
  </w:style>
  <w:style w:type="character" w:customStyle="1" w:styleId="af0">
    <w:name w:val="Основной текст Знак"/>
    <w:basedOn w:val="a0"/>
    <w:link w:val="af"/>
    <w:uiPriority w:val="99"/>
    <w:locked/>
    <w:rsid w:val="007D2589"/>
    <w:rPr>
      <w:rFonts w:ascii="Times New Roman" w:hAnsi="Times New Roman" w:cs="Times New Roman"/>
      <w:color w:val="auto"/>
      <w:sz w:val="24"/>
      <w:szCs w:val="24"/>
      <w:lang w:eastAsia="ru-RU"/>
    </w:rPr>
  </w:style>
  <w:style w:type="table" w:styleId="af1">
    <w:name w:val="Table Grid"/>
    <w:basedOn w:val="a1"/>
    <w:uiPriority w:val="99"/>
    <w:rsid w:val="007D258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rsid w:val="007D2589"/>
    <w:rPr>
      <w:rFonts w:cs="Times New Roman"/>
      <w:sz w:val="16"/>
      <w:szCs w:val="16"/>
    </w:rPr>
  </w:style>
  <w:style w:type="paragraph" w:styleId="af3">
    <w:name w:val="annotation text"/>
    <w:basedOn w:val="a"/>
    <w:link w:val="af4"/>
    <w:uiPriority w:val="99"/>
    <w:semiHidden/>
    <w:rsid w:val="007D2589"/>
    <w:rPr>
      <w:sz w:val="20"/>
      <w:szCs w:val="20"/>
    </w:rPr>
  </w:style>
  <w:style w:type="character" w:customStyle="1" w:styleId="af4">
    <w:name w:val="Текст примечания Знак"/>
    <w:basedOn w:val="a0"/>
    <w:link w:val="af3"/>
    <w:uiPriority w:val="99"/>
    <w:semiHidden/>
    <w:locked/>
    <w:rsid w:val="007D2589"/>
    <w:rPr>
      <w:rFonts w:ascii="Times New Roman" w:hAnsi="Times New Roman" w:cs="Times New Roman"/>
      <w:color w:val="auto"/>
      <w:sz w:val="20"/>
      <w:szCs w:val="20"/>
      <w:lang w:eastAsia="ru-RU"/>
    </w:rPr>
  </w:style>
  <w:style w:type="paragraph" w:styleId="af5">
    <w:name w:val="annotation subject"/>
    <w:basedOn w:val="af3"/>
    <w:next w:val="af3"/>
    <w:link w:val="af6"/>
    <w:uiPriority w:val="99"/>
    <w:rsid w:val="007D2589"/>
    <w:rPr>
      <w:b/>
      <w:bCs/>
    </w:rPr>
  </w:style>
  <w:style w:type="character" w:customStyle="1" w:styleId="af6">
    <w:name w:val="Тема примечания Знак"/>
    <w:basedOn w:val="af4"/>
    <w:link w:val="af5"/>
    <w:uiPriority w:val="99"/>
    <w:locked/>
    <w:rsid w:val="007D2589"/>
    <w:rPr>
      <w:rFonts w:ascii="Times New Roman" w:hAnsi="Times New Roman" w:cs="Times New Roman"/>
      <w:b/>
      <w:bCs/>
      <w:color w:val="auto"/>
      <w:sz w:val="20"/>
      <w:szCs w:val="20"/>
      <w:lang w:eastAsia="ru-RU"/>
    </w:rPr>
  </w:style>
  <w:style w:type="paragraph" w:customStyle="1" w:styleId="Default">
    <w:name w:val="Default"/>
    <w:uiPriority w:val="99"/>
    <w:rsid w:val="007D2589"/>
    <w:pPr>
      <w:autoSpaceDE w:val="0"/>
      <w:autoSpaceDN w:val="0"/>
      <w:adjustRightInd w:val="0"/>
    </w:pPr>
    <w:rPr>
      <w:rFonts w:ascii="Arial" w:hAnsi="Arial" w:cs="Arial"/>
      <w:color w:val="000000"/>
      <w:sz w:val="24"/>
      <w:szCs w:val="24"/>
    </w:rPr>
  </w:style>
  <w:style w:type="paragraph" w:customStyle="1" w:styleId="u">
    <w:name w:val="u"/>
    <w:basedOn w:val="a"/>
    <w:uiPriority w:val="99"/>
    <w:rsid w:val="007D2589"/>
    <w:pPr>
      <w:ind w:firstLine="390"/>
      <w:jc w:val="both"/>
    </w:pPr>
  </w:style>
  <w:style w:type="paragraph" w:customStyle="1" w:styleId="24">
    <w:name w:val="Знак2 Знак Знак"/>
    <w:basedOn w:val="a"/>
    <w:uiPriority w:val="99"/>
    <w:rsid w:val="007D2589"/>
    <w:pPr>
      <w:spacing w:after="160" w:line="240" w:lineRule="exact"/>
    </w:pPr>
    <w:rPr>
      <w:rFonts w:ascii="Verdana" w:hAnsi="Verdana" w:cs="Verdana"/>
      <w:sz w:val="20"/>
      <w:szCs w:val="20"/>
      <w:lang w:val="en-US" w:eastAsia="en-US"/>
    </w:rPr>
  </w:style>
  <w:style w:type="paragraph" w:customStyle="1" w:styleId="ConsNonformat">
    <w:name w:val="ConsNonformat"/>
    <w:uiPriority w:val="99"/>
    <w:rsid w:val="007D2589"/>
    <w:pPr>
      <w:widowControl w:val="0"/>
    </w:pPr>
    <w:rPr>
      <w:rFonts w:ascii="Courier New" w:hAnsi="Courier New" w:cs="Courier New"/>
    </w:rPr>
  </w:style>
  <w:style w:type="paragraph" w:customStyle="1" w:styleId="25">
    <w:name w:val="Знак2 Знак Знак Знак"/>
    <w:basedOn w:val="a"/>
    <w:uiPriority w:val="99"/>
    <w:rsid w:val="007D2589"/>
    <w:pPr>
      <w:spacing w:after="160" w:line="240" w:lineRule="exact"/>
    </w:pPr>
    <w:rPr>
      <w:rFonts w:ascii="Verdana" w:eastAsia="SimSun" w:hAnsi="Verdana" w:cs="Verdana"/>
      <w:sz w:val="20"/>
      <w:szCs w:val="20"/>
      <w:lang w:val="en-US" w:eastAsia="en-US"/>
    </w:rPr>
  </w:style>
  <w:style w:type="paragraph" w:customStyle="1" w:styleId="33">
    <w:name w:val="Знак3"/>
    <w:basedOn w:val="a"/>
    <w:uiPriority w:val="99"/>
    <w:rsid w:val="007D2589"/>
    <w:pPr>
      <w:spacing w:after="160" w:line="240" w:lineRule="exact"/>
    </w:pPr>
    <w:rPr>
      <w:rFonts w:ascii="Verdana" w:hAnsi="Verdana" w:cs="Verdana"/>
      <w:sz w:val="20"/>
      <w:szCs w:val="20"/>
      <w:lang w:val="en-US" w:eastAsia="en-US"/>
    </w:rPr>
  </w:style>
  <w:style w:type="character" w:customStyle="1" w:styleId="34">
    <w:name w:val="Знак Знак3"/>
    <w:basedOn w:val="a0"/>
    <w:uiPriority w:val="99"/>
    <w:semiHidden/>
    <w:rsid w:val="007D2589"/>
    <w:rPr>
      <w:rFonts w:cs="Times New Roman"/>
      <w:sz w:val="20"/>
      <w:szCs w:val="20"/>
    </w:rPr>
  </w:style>
  <w:style w:type="character" w:customStyle="1" w:styleId="af7">
    <w:name w:val="Знак Знак"/>
    <w:basedOn w:val="a0"/>
    <w:uiPriority w:val="99"/>
    <w:rsid w:val="007D2589"/>
    <w:rPr>
      <w:rFonts w:ascii="Times New Roman" w:hAnsi="Times New Roman" w:cs="Times New Roman"/>
      <w:sz w:val="24"/>
      <w:szCs w:val="24"/>
      <w:lang w:eastAsia="ru-RU"/>
    </w:rPr>
  </w:style>
  <w:style w:type="paragraph" w:styleId="af8">
    <w:name w:val="List Paragraph"/>
    <w:basedOn w:val="a"/>
    <w:uiPriority w:val="99"/>
    <w:qFormat/>
    <w:rsid w:val="007D2589"/>
    <w:pPr>
      <w:spacing w:after="200" w:line="276" w:lineRule="auto"/>
      <w:ind w:left="720"/>
    </w:pPr>
    <w:rPr>
      <w:rFonts w:ascii="Calibri" w:hAnsi="Calibri" w:cs="Calibri"/>
      <w:sz w:val="22"/>
      <w:szCs w:val="22"/>
      <w:lang w:eastAsia="en-US"/>
    </w:rPr>
  </w:style>
  <w:style w:type="paragraph" w:customStyle="1" w:styleId="CharChar">
    <w:name w:val="Char Char Знак Знак Знак"/>
    <w:basedOn w:val="a"/>
    <w:uiPriority w:val="99"/>
    <w:rsid w:val="007D2589"/>
    <w:pPr>
      <w:spacing w:after="160" w:line="240" w:lineRule="exact"/>
    </w:pPr>
    <w:rPr>
      <w:rFonts w:ascii="Verdana" w:hAnsi="Verdana" w:cs="Verdana"/>
      <w:sz w:val="20"/>
      <w:szCs w:val="20"/>
      <w:lang w:val="en-US" w:eastAsia="en-US"/>
    </w:rPr>
  </w:style>
  <w:style w:type="paragraph" w:customStyle="1" w:styleId="fieldcomment">
    <w:name w:val="field_comment"/>
    <w:basedOn w:val="a"/>
    <w:uiPriority w:val="99"/>
    <w:rsid w:val="007D2589"/>
    <w:pPr>
      <w:spacing w:before="45" w:after="45"/>
    </w:pPr>
    <w:rPr>
      <w:rFonts w:ascii="Arial" w:hAnsi="Arial" w:cs="Arial"/>
      <w:sz w:val="9"/>
      <w:szCs w:val="9"/>
      <w:lang w:val="en-US" w:eastAsia="en-US"/>
    </w:rPr>
  </w:style>
  <w:style w:type="paragraph" w:customStyle="1" w:styleId="footnote">
    <w:name w:val="footnote"/>
    <w:basedOn w:val="a"/>
    <w:uiPriority w:val="99"/>
    <w:rsid w:val="007D2589"/>
    <w:pPr>
      <w:spacing w:after="105"/>
      <w:ind w:left="367"/>
    </w:pPr>
    <w:rPr>
      <w:rFonts w:ascii="Arial" w:hAnsi="Arial" w:cs="Arial"/>
      <w:sz w:val="9"/>
      <w:szCs w:val="9"/>
      <w:lang w:val="en-US" w:eastAsia="en-US"/>
    </w:rPr>
  </w:style>
  <w:style w:type="paragraph" w:customStyle="1" w:styleId="26">
    <w:name w:val="Знак2"/>
    <w:basedOn w:val="a"/>
    <w:uiPriority w:val="99"/>
    <w:rsid w:val="007D2589"/>
    <w:pPr>
      <w:spacing w:after="160" w:line="240" w:lineRule="exact"/>
    </w:pPr>
    <w:rPr>
      <w:rFonts w:ascii="Verdana" w:hAnsi="Verdana" w:cs="Verdana"/>
      <w:sz w:val="20"/>
      <w:szCs w:val="20"/>
      <w:lang w:val="en-US" w:eastAsia="en-US"/>
    </w:rPr>
  </w:style>
  <w:style w:type="paragraph" w:customStyle="1" w:styleId="210">
    <w:name w:val="Знак21"/>
    <w:basedOn w:val="a"/>
    <w:uiPriority w:val="99"/>
    <w:rsid w:val="007D2589"/>
    <w:pPr>
      <w:spacing w:after="160" w:line="240" w:lineRule="exact"/>
    </w:pPr>
    <w:rPr>
      <w:rFonts w:ascii="Verdana" w:hAnsi="Verdana" w:cs="Verdana"/>
      <w:sz w:val="20"/>
      <w:szCs w:val="20"/>
      <w:lang w:val="en-US" w:eastAsia="en-US"/>
    </w:rPr>
  </w:style>
  <w:style w:type="character" w:customStyle="1" w:styleId="27">
    <w:name w:val="Основной текст (2)_"/>
    <w:basedOn w:val="a0"/>
    <w:link w:val="28"/>
    <w:uiPriority w:val="99"/>
    <w:locked/>
    <w:rsid w:val="007D2589"/>
    <w:rPr>
      <w:rFonts w:cs="Times New Roman"/>
      <w:sz w:val="27"/>
      <w:szCs w:val="27"/>
      <w:shd w:val="clear" w:color="auto" w:fill="FFFFFF"/>
    </w:rPr>
  </w:style>
  <w:style w:type="character" w:customStyle="1" w:styleId="35">
    <w:name w:val="Основной текст (3)_"/>
    <w:basedOn w:val="a0"/>
    <w:link w:val="36"/>
    <w:uiPriority w:val="99"/>
    <w:locked/>
    <w:rsid w:val="007D2589"/>
    <w:rPr>
      <w:rFonts w:cs="Times New Roman"/>
      <w:sz w:val="27"/>
      <w:szCs w:val="27"/>
      <w:shd w:val="clear" w:color="auto" w:fill="FFFFFF"/>
    </w:rPr>
  </w:style>
  <w:style w:type="character" w:customStyle="1" w:styleId="41">
    <w:name w:val="Основной текст (4)_"/>
    <w:basedOn w:val="a0"/>
    <w:link w:val="42"/>
    <w:uiPriority w:val="99"/>
    <w:locked/>
    <w:rsid w:val="007D2589"/>
    <w:rPr>
      <w:rFonts w:cs="Times New Roman"/>
      <w:sz w:val="23"/>
      <w:szCs w:val="23"/>
      <w:shd w:val="clear" w:color="auto" w:fill="FFFFFF"/>
    </w:rPr>
  </w:style>
  <w:style w:type="character" w:customStyle="1" w:styleId="12">
    <w:name w:val="Заголовок №1_"/>
    <w:basedOn w:val="a0"/>
    <w:link w:val="13"/>
    <w:uiPriority w:val="99"/>
    <w:locked/>
    <w:rsid w:val="007D2589"/>
    <w:rPr>
      <w:rFonts w:cs="Times New Roman"/>
      <w:sz w:val="23"/>
      <w:szCs w:val="23"/>
      <w:shd w:val="clear" w:color="auto" w:fill="FFFFFF"/>
    </w:rPr>
  </w:style>
  <w:style w:type="character" w:customStyle="1" w:styleId="af9">
    <w:name w:val="Колонтитул_"/>
    <w:basedOn w:val="a0"/>
    <w:link w:val="afa"/>
    <w:uiPriority w:val="99"/>
    <w:locked/>
    <w:rsid w:val="007D2589"/>
    <w:rPr>
      <w:rFonts w:cs="Times New Roman"/>
      <w:sz w:val="20"/>
      <w:szCs w:val="20"/>
      <w:shd w:val="clear" w:color="auto" w:fill="FFFFFF"/>
    </w:rPr>
  </w:style>
  <w:style w:type="character" w:customStyle="1" w:styleId="130">
    <w:name w:val="Колонтитул + 13"/>
    <w:aliases w:val="5 pt"/>
    <w:basedOn w:val="af9"/>
    <w:uiPriority w:val="99"/>
    <w:rsid w:val="007D2589"/>
    <w:rPr>
      <w:rFonts w:cs="Times New Roman"/>
      <w:spacing w:val="0"/>
      <w:sz w:val="27"/>
      <w:szCs w:val="27"/>
      <w:shd w:val="clear" w:color="auto" w:fill="FFFFFF"/>
    </w:rPr>
  </w:style>
  <w:style w:type="character" w:customStyle="1" w:styleId="afb">
    <w:name w:val="Основной текст_"/>
    <w:basedOn w:val="a0"/>
    <w:link w:val="14"/>
    <w:uiPriority w:val="99"/>
    <w:locked/>
    <w:rsid w:val="007D2589"/>
    <w:rPr>
      <w:rFonts w:cs="Times New Roman"/>
      <w:sz w:val="23"/>
      <w:szCs w:val="23"/>
      <w:shd w:val="clear" w:color="auto" w:fill="FFFFFF"/>
    </w:rPr>
  </w:style>
  <w:style w:type="character" w:customStyle="1" w:styleId="3pt">
    <w:name w:val="Основной текст + Интервал 3 pt"/>
    <w:basedOn w:val="afb"/>
    <w:uiPriority w:val="99"/>
    <w:rsid w:val="007D2589"/>
    <w:rPr>
      <w:rFonts w:cs="Times New Roman"/>
      <w:spacing w:val="70"/>
      <w:sz w:val="23"/>
      <w:szCs w:val="23"/>
      <w:shd w:val="clear" w:color="auto" w:fill="FFFFFF"/>
    </w:rPr>
  </w:style>
  <w:style w:type="character" w:customStyle="1" w:styleId="afc">
    <w:name w:val="Основной текст + Полужирный"/>
    <w:basedOn w:val="afb"/>
    <w:uiPriority w:val="99"/>
    <w:rsid w:val="007D2589"/>
    <w:rPr>
      <w:rFonts w:cs="Times New Roman"/>
      <w:b/>
      <w:bCs/>
      <w:sz w:val="23"/>
      <w:szCs w:val="23"/>
      <w:shd w:val="clear" w:color="auto" w:fill="FFFFFF"/>
    </w:rPr>
  </w:style>
  <w:style w:type="character" w:customStyle="1" w:styleId="15">
    <w:name w:val="Заголовок №1 + Не полужирный"/>
    <w:basedOn w:val="12"/>
    <w:uiPriority w:val="99"/>
    <w:rsid w:val="007D2589"/>
    <w:rPr>
      <w:rFonts w:cs="Times New Roman"/>
      <w:b/>
      <w:bCs/>
      <w:sz w:val="23"/>
      <w:szCs w:val="23"/>
      <w:shd w:val="clear" w:color="auto" w:fill="FFFFFF"/>
    </w:rPr>
  </w:style>
  <w:style w:type="character" w:customStyle="1" w:styleId="29">
    <w:name w:val="Основной текст + Полужирный2"/>
    <w:basedOn w:val="afb"/>
    <w:uiPriority w:val="99"/>
    <w:rsid w:val="007D2589"/>
    <w:rPr>
      <w:rFonts w:cs="Times New Roman"/>
      <w:b/>
      <w:bCs/>
      <w:sz w:val="23"/>
      <w:szCs w:val="23"/>
      <w:shd w:val="clear" w:color="auto" w:fill="FFFFFF"/>
    </w:rPr>
  </w:style>
  <w:style w:type="character" w:customStyle="1" w:styleId="16">
    <w:name w:val="Основной текст + Полужирный1"/>
    <w:basedOn w:val="afb"/>
    <w:uiPriority w:val="99"/>
    <w:rsid w:val="007D2589"/>
    <w:rPr>
      <w:rFonts w:cs="Times New Roman"/>
      <w:b/>
      <w:bCs/>
      <w:sz w:val="23"/>
      <w:szCs w:val="23"/>
      <w:shd w:val="clear" w:color="auto" w:fill="FFFFFF"/>
    </w:rPr>
  </w:style>
  <w:style w:type="character" w:customStyle="1" w:styleId="51">
    <w:name w:val="Основной текст (5)_"/>
    <w:basedOn w:val="a0"/>
    <w:link w:val="52"/>
    <w:uiPriority w:val="99"/>
    <w:locked/>
    <w:rsid w:val="007D2589"/>
    <w:rPr>
      <w:rFonts w:ascii="Arial" w:hAnsi="Arial" w:cs="Arial"/>
      <w:sz w:val="15"/>
      <w:szCs w:val="15"/>
      <w:shd w:val="clear" w:color="auto" w:fill="FFFFFF"/>
    </w:rPr>
  </w:style>
  <w:style w:type="character" w:customStyle="1" w:styleId="Arial">
    <w:name w:val="Колонтитул + Arial"/>
    <w:aliases w:val="11,5 pt12,Полужирный"/>
    <w:basedOn w:val="af9"/>
    <w:uiPriority w:val="99"/>
    <w:rsid w:val="007D2589"/>
    <w:rPr>
      <w:rFonts w:ascii="Arial" w:hAnsi="Arial" w:cs="Arial"/>
      <w:b/>
      <w:bCs/>
      <w:spacing w:val="0"/>
      <w:sz w:val="23"/>
      <w:szCs w:val="23"/>
      <w:shd w:val="clear" w:color="auto" w:fill="FFFFFF"/>
    </w:rPr>
  </w:style>
  <w:style w:type="character" w:customStyle="1" w:styleId="Arial4">
    <w:name w:val="Колонтитул + Arial4"/>
    <w:aliases w:val="7,5 pt11"/>
    <w:basedOn w:val="af9"/>
    <w:uiPriority w:val="99"/>
    <w:rsid w:val="007D2589"/>
    <w:rPr>
      <w:rFonts w:ascii="Arial" w:hAnsi="Arial" w:cs="Arial"/>
      <w:spacing w:val="0"/>
      <w:sz w:val="15"/>
      <w:szCs w:val="15"/>
      <w:shd w:val="clear" w:color="auto" w:fill="FFFFFF"/>
    </w:rPr>
  </w:style>
  <w:style w:type="character" w:customStyle="1" w:styleId="Arial3">
    <w:name w:val="Колонтитул + Arial3"/>
    <w:aliases w:val="71,5 pt10,Полужирный2"/>
    <w:basedOn w:val="af9"/>
    <w:uiPriority w:val="99"/>
    <w:rsid w:val="007D2589"/>
    <w:rPr>
      <w:rFonts w:ascii="Arial" w:hAnsi="Arial" w:cs="Arial"/>
      <w:b/>
      <w:bCs/>
      <w:spacing w:val="0"/>
      <w:sz w:val="15"/>
      <w:szCs w:val="15"/>
      <w:shd w:val="clear" w:color="auto" w:fill="FFFFFF"/>
    </w:rPr>
  </w:style>
  <w:style w:type="character" w:customStyle="1" w:styleId="53">
    <w:name w:val="Колонтитул + 5"/>
    <w:aliases w:val="5 pt9"/>
    <w:basedOn w:val="af9"/>
    <w:uiPriority w:val="99"/>
    <w:rsid w:val="007D2589"/>
    <w:rPr>
      <w:rFonts w:cs="Times New Roman"/>
      <w:sz w:val="11"/>
      <w:szCs w:val="11"/>
      <w:shd w:val="clear" w:color="auto" w:fill="FFFFFF"/>
    </w:rPr>
  </w:style>
  <w:style w:type="character" w:customStyle="1" w:styleId="Arial2">
    <w:name w:val="Колонтитул + Arial2"/>
    <w:aliases w:val="9,5 pt8"/>
    <w:basedOn w:val="af9"/>
    <w:uiPriority w:val="99"/>
    <w:rsid w:val="007D2589"/>
    <w:rPr>
      <w:rFonts w:ascii="Arial" w:hAnsi="Arial" w:cs="Arial"/>
      <w:spacing w:val="0"/>
      <w:sz w:val="19"/>
      <w:szCs w:val="19"/>
      <w:shd w:val="clear" w:color="auto" w:fill="FFFFFF"/>
    </w:rPr>
  </w:style>
  <w:style w:type="character" w:customStyle="1" w:styleId="61">
    <w:name w:val="Основной текст (6)_"/>
    <w:basedOn w:val="a0"/>
    <w:link w:val="62"/>
    <w:uiPriority w:val="99"/>
    <w:locked/>
    <w:rsid w:val="007D2589"/>
    <w:rPr>
      <w:rFonts w:ascii="Arial" w:hAnsi="Arial" w:cs="Arial"/>
      <w:sz w:val="17"/>
      <w:szCs w:val="17"/>
      <w:shd w:val="clear" w:color="auto" w:fill="FFFFFF"/>
    </w:rPr>
  </w:style>
  <w:style w:type="character" w:customStyle="1" w:styleId="71">
    <w:name w:val="Основной текст (7)_"/>
    <w:basedOn w:val="a0"/>
    <w:link w:val="72"/>
    <w:uiPriority w:val="99"/>
    <w:locked/>
    <w:rsid w:val="007D2589"/>
    <w:rPr>
      <w:rFonts w:ascii="Arial" w:hAnsi="Arial" w:cs="Arial"/>
      <w:sz w:val="8"/>
      <w:szCs w:val="8"/>
      <w:shd w:val="clear" w:color="auto" w:fill="FFFFFF"/>
    </w:rPr>
  </w:style>
  <w:style w:type="character" w:customStyle="1" w:styleId="81">
    <w:name w:val="Основной текст (8)_"/>
    <w:basedOn w:val="a0"/>
    <w:link w:val="810"/>
    <w:uiPriority w:val="99"/>
    <w:locked/>
    <w:rsid w:val="007D2589"/>
    <w:rPr>
      <w:rFonts w:ascii="Arial" w:hAnsi="Arial" w:cs="Arial"/>
      <w:sz w:val="13"/>
      <w:szCs w:val="13"/>
      <w:shd w:val="clear" w:color="auto" w:fill="FFFFFF"/>
    </w:rPr>
  </w:style>
  <w:style w:type="character" w:customStyle="1" w:styleId="82">
    <w:name w:val="Основной текст (8)"/>
    <w:basedOn w:val="81"/>
    <w:uiPriority w:val="99"/>
    <w:rsid w:val="007D2589"/>
    <w:rPr>
      <w:rFonts w:ascii="Arial" w:hAnsi="Arial" w:cs="Arial"/>
      <w:sz w:val="13"/>
      <w:szCs w:val="13"/>
      <w:u w:val="single"/>
      <w:shd w:val="clear" w:color="auto" w:fill="FFFFFF"/>
    </w:rPr>
  </w:style>
  <w:style w:type="character" w:customStyle="1" w:styleId="9">
    <w:name w:val="Основной текст (9)_"/>
    <w:basedOn w:val="a0"/>
    <w:link w:val="91"/>
    <w:uiPriority w:val="99"/>
    <w:locked/>
    <w:rsid w:val="007D2589"/>
    <w:rPr>
      <w:rFonts w:ascii="Arial" w:hAnsi="Arial" w:cs="Arial"/>
      <w:sz w:val="15"/>
      <w:szCs w:val="15"/>
      <w:shd w:val="clear" w:color="auto" w:fill="FFFFFF"/>
    </w:rPr>
  </w:style>
  <w:style w:type="character" w:customStyle="1" w:styleId="90">
    <w:name w:val="Основной текст (9)"/>
    <w:basedOn w:val="9"/>
    <w:uiPriority w:val="99"/>
    <w:rsid w:val="007D2589"/>
    <w:rPr>
      <w:rFonts w:ascii="Arial" w:hAnsi="Arial" w:cs="Arial"/>
      <w:sz w:val="15"/>
      <w:szCs w:val="15"/>
      <w:shd w:val="clear" w:color="auto" w:fill="FFFFFF"/>
    </w:rPr>
  </w:style>
  <w:style w:type="character" w:customStyle="1" w:styleId="911">
    <w:name w:val="Основной текст (9)11"/>
    <w:basedOn w:val="9"/>
    <w:uiPriority w:val="99"/>
    <w:rsid w:val="007D2589"/>
    <w:rPr>
      <w:rFonts w:ascii="Arial" w:hAnsi="Arial" w:cs="Arial"/>
      <w:sz w:val="15"/>
      <w:szCs w:val="15"/>
      <w:u w:val="single"/>
      <w:shd w:val="clear" w:color="auto" w:fill="FFFFFF"/>
    </w:rPr>
  </w:style>
  <w:style w:type="character" w:customStyle="1" w:styleId="86">
    <w:name w:val="Основной текст (8)6"/>
    <w:basedOn w:val="81"/>
    <w:uiPriority w:val="99"/>
    <w:rsid w:val="007D2589"/>
    <w:rPr>
      <w:rFonts w:ascii="Arial" w:hAnsi="Arial" w:cs="Arial"/>
      <w:sz w:val="13"/>
      <w:szCs w:val="13"/>
      <w:u w:val="single"/>
      <w:shd w:val="clear" w:color="auto" w:fill="FFFFFF"/>
    </w:rPr>
  </w:style>
  <w:style w:type="character" w:customStyle="1" w:styleId="910">
    <w:name w:val="Основной текст (9)10"/>
    <w:basedOn w:val="9"/>
    <w:uiPriority w:val="99"/>
    <w:rsid w:val="007D2589"/>
    <w:rPr>
      <w:rFonts w:ascii="Arial" w:hAnsi="Arial" w:cs="Arial"/>
      <w:sz w:val="15"/>
      <w:szCs w:val="15"/>
      <w:shd w:val="clear" w:color="auto" w:fill="FFFFFF"/>
    </w:rPr>
  </w:style>
  <w:style w:type="character" w:customStyle="1" w:styleId="99">
    <w:name w:val="Основной текст (9)9"/>
    <w:basedOn w:val="9"/>
    <w:uiPriority w:val="99"/>
    <w:rsid w:val="007D2589"/>
    <w:rPr>
      <w:rFonts w:ascii="Arial" w:hAnsi="Arial" w:cs="Arial"/>
      <w:sz w:val="15"/>
      <w:szCs w:val="15"/>
      <w:u w:val="single"/>
      <w:shd w:val="clear" w:color="auto" w:fill="FFFFFF"/>
    </w:rPr>
  </w:style>
  <w:style w:type="character" w:customStyle="1" w:styleId="100">
    <w:name w:val="Основной текст (10)_"/>
    <w:basedOn w:val="a0"/>
    <w:link w:val="101"/>
    <w:uiPriority w:val="99"/>
    <w:locked/>
    <w:rsid w:val="007D2589"/>
    <w:rPr>
      <w:rFonts w:ascii="Arial" w:hAnsi="Arial" w:cs="Arial"/>
      <w:sz w:val="19"/>
      <w:szCs w:val="19"/>
      <w:shd w:val="clear" w:color="auto" w:fill="FFFFFF"/>
    </w:rPr>
  </w:style>
  <w:style w:type="character" w:customStyle="1" w:styleId="107">
    <w:name w:val="Основной текст (10) + 7"/>
    <w:aliases w:val="5 pt7,Не полужирный"/>
    <w:basedOn w:val="100"/>
    <w:uiPriority w:val="99"/>
    <w:rsid w:val="007D2589"/>
    <w:rPr>
      <w:rFonts w:ascii="Arial" w:hAnsi="Arial" w:cs="Arial"/>
      <w:b/>
      <w:bCs/>
      <w:sz w:val="15"/>
      <w:szCs w:val="15"/>
      <w:shd w:val="clear" w:color="auto" w:fill="FFFFFF"/>
    </w:rPr>
  </w:style>
  <w:style w:type="character" w:customStyle="1" w:styleId="1071">
    <w:name w:val="Основной текст (10) + 71"/>
    <w:aliases w:val="5 pt6,Не полужирный1"/>
    <w:basedOn w:val="100"/>
    <w:uiPriority w:val="99"/>
    <w:rsid w:val="007D2589"/>
    <w:rPr>
      <w:rFonts w:ascii="Arial" w:hAnsi="Arial" w:cs="Arial"/>
      <w:b/>
      <w:bCs/>
      <w:sz w:val="15"/>
      <w:szCs w:val="15"/>
      <w:shd w:val="clear" w:color="auto" w:fill="FFFFFF"/>
    </w:rPr>
  </w:style>
  <w:style w:type="character" w:customStyle="1" w:styleId="afd">
    <w:name w:val="Подпись к таблице_"/>
    <w:basedOn w:val="a0"/>
    <w:link w:val="afe"/>
    <w:uiPriority w:val="99"/>
    <w:locked/>
    <w:rsid w:val="007D2589"/>
    <w:rPr>
      <w:rFonts w:ascii="Arial" w:hAnsi="Arial" w:cs="Arial"/>
      <w:sz w:val="13"/>
      <w:szCs w:val="13"/>
      <w:shd w:val="clear" w:color="auto" w:fill="FFFFFF"/>
    </w:rPr>
  </w:style>
  <w:style w:type="character" w:customStyle="1" w:styleId="110">
    <w:name w:val="Основной текст (11)_"/>
    <w:basedOn w:val="a0"/>
    <w:link w:val="111"/>
    <w:uiPriority w:val="99"/>
    <w:locked/>
    <w:rsid w:val="007D2589"/>
    <w:rPr>
      <w:rFonts w:cs="Times New Roman"/>
      <w:sz w:val="20"/>
      <w:szCs w:val="20"/>
      <w:shd w:val="clear" w:color="auto" w:fill="FFFFFF"/>
    </w:rPr>
  </w:style>
  <w:style w:type="character" w:customStyle="1" w:styleId="2a">
    <w:name w:val="Подпись к таблице (2)_"/>
    <w:basedOn w:val="a0"/>
    <w:link w:val="2b"/>
    <w:uiPriority w:val="99"/>
    <w:locked/>
    <w:rsid w:val="007D2589"/>
    <w:rPr>
      <w:rFonts w:ascii="Arial" w:hAnsi="Arial" w:cs="Arial"/>
      <w:sz w:val="8"/>
      <w:szCs w:val="8"/>
      <w:shd w:val="clear" w:color="auto" w:fill="FFFFFF"/>
    </w:rPr>
  </w:style>
  <w:style w:type="character" w:customStyle="1" w:styleId="120">
    <w:name w:val="Основной текст (12)_"/>
    <w:basedOn w:val="a0"/>
    <w:link w:val="121"/>
    <w:uiPriority w:val="99"/>
    <w:locked/>
    <w:rsid w:val="007D2589"/>
    <w:rPr>
      <w:rFonts w:cs="Times New Roman"/>
      <w:sz w:val="12"/>
      <w:szCs w:val="12"/>
      <w:shd w:val="clear" w:color="auto" w:fill="FFFFFF"/>
    </w:rPr>
  </w:style>
  <w:style w:type="character" w:customStyle="1" w:styleId="98">
    <w:name w:val="Основной текст (9)8"/>
    <w:basedOn w:val="9"/>
    <w:uiPriority w:val="99"/>
    <w:rsid w:val="007D2589"/>
    <w:rPr>
      <w:rFonts w:ascii="Arial" w:hAnsi="Arial" w:cs="Arial"/>
      <w:sz w:val="15"/>
      <w:szCs w:val="15"/>
      <w:u w:val="single"/>
      <w:shd w:val="clear" w:color="auto" w:fill="FFFFFF"/>
    </w:rPr>
  </w:style>
  <w:style w:type="character" w:customStyle="1" w:styleId="67">
    <w:name w:val="Основной текст (6) + 7"/>
    <w:aliases w:val="5 pt5"/>
    <w:basedOn w:val="61"/>
    <w:uiPriority w:val="99"/>
    <w:rsid w:val="007D2589"/>
    <w:rPr>
      <w:rFonts w:ascii="Arial" w:hAnsi="Arial" w:cs="Arial"/>
      <w:sz w:val="15"/>
      <w:szCs w:val="15"/>
      <w:shd w:val="clear" w:color="auto" w:fill="FFFFFF"/>
    </w:rPr>
  </w:style>
  <w:style w:type="character" w:customStyle="1" w:styleId="85">
    <w:name w:val="Основной текст (8)5"/>
    <w:basedOn w:val="81"/>
    <w:uiPriority w:val="99"/>
    <w:rsid w:val="007D2589"/>
    <w:rPr>
      <w:rFonts w:ascii="Arial" w:hAnsi="Arial" w:cs="Arial"/>
      <w:sz w:val="13"/>
      <w:szCs w:val="13"/>
      <w:u w:val="single"/>
      <w:shd w:val="clear" w:color="auto" w:fill="FFFFFF"/>
    </w:rPr>
  </w:style>
  <w:style w:type="character" w:customStyle="1" w:styleId="97">
    <w:name w:val="Основной текст (9)7"/>
    <w:basedOn w:val="9"/>
    <w:uiPriority w:val="99"/>
    <w:rsid w:val="007D2589"/>
    <w:rPr>
      <w:rFonts w:ascii="Arial" w:hAnsi="Arial" w:cs="Arial"/>
      <w:sz w:val="15"/>
      <w:szCs w:val="15"/>
      <w:u w:val="single"/>
      <w:shd w:val="clear" w:color="auto" w:fill="FFFFFF"/>
    </w:rPr>
  </w:style>
  <w:style w:type="character" w:customStyle="1" w:styleId="673">
    <w:name w:val="Основной текст (6) + 73"/>
    <w:aliases w:val="5 pt4"/>
    <w:basedOn w:val="61"/>
    <w:uiPriority w:val="99"/>
    <w:rsid w:val="007D2589"/>
    <w:rPr>
      <w:rFonts w:ascii="Arial" w:hAnsi="Arial" w:cs="Arial"/>
      <w:sz w:val="15"/>
      <w:szCs w:val="15"/>
      <w:shd w:val="clear" w:color="auto" w:fill="FFFFFF"/>
    </w:rPr>
  </w:style>
  <w:style w:type="character" w:customStyle="1" w:styleId="84">
    <w:name w:val="Основной текст (8)4"/>
    <w:basedOn w:val="81"/>
    <w:uiPriority w:val="99"/>
    <w:rsid w:val="007D2589"/>
    <w:rPr>
      <w:rFonts w:ascii="Arial" w:hAnsi="Arial" w:cs="Arial"/>
      <w:sz w:val="13"/>
      <w:szCs w:val="13"/>
      <w:u w:val="single"/>
      <w:shd w:val="clear" w:color="auto" w:fill="FFFFFF"/>
    </w:rPr>
  </w:style>
  <w:style w:type="character" w:customStyle="1" w:styleId="96">
    <w:name w:val="Основной текст (9)6"/>
    <w:basedOn w:val="9"/>
    <w:uiPriority w:val="99"/>
    <w:rsid w:val="007D2589"/>
    <w:rPr>
      <w:rFonts w:ascii="Arial" w:hAnsi="Arial" w:cs="Arial"/>
      <w:sz w:val="15"/>
      <w:szCs w:val="15"/>
      <w:u w:val="single"/>
      <w:shd w:val="clear" w:color="auto" w:fill="FFFFFF"/>
    </w:rPr>
  </w:style>
  <w:style w:type="character" w:customStyle="1" w:styleId="Arial1">
    <w:name w:val="Колонтитул + Arial1"/>
    <w:aliases w:val="6,5 pt3,Полужирный1"/>
    <w:basedOn w:val="af9"/>
    <w:uiPriority w:val="99"/>
    <w:rsid w:val="007D2589"/>
    <w:rPr>
      <w:rFonts w:ascii="Arial" w:hAnsi="Arial" w:cs="Arial"/>
      <w:b/>
      <w:bCs/>
      <w:spacing w:val="0"/>
      <w:sz w:val="13"/>
      <w:szCs w:val="13"/>
      <w:shd w:val="clear" w:color="auto" w:fill="FFFFFF"/>
    </w:rPr>
  </w:style>
  <w:style w:type="character" w:customStyle="1" w:styleId="131">
    <w:name w:val="Основной текст (13)_"/>
    <w:basedOn w:val="a0"/>
    <w:link w:val="132"/>
    <w:uiPriority w:val="99"/>
    <w:locked/>
    <w:rsid w:val="007D2589"/>
    <w:rPr>
      <w:rFonts w:ascii="Arial" w:hAnsi="Arial" w:cs="Arial"/>
      <w:sz w:val="13"/>
      <w:szCs w:val="13"/>
      <w:shd w:val="clear" w:color="auto" w:fill="FFFFFF"/>
    </w:rPr>
  </w:style>
  <w:style w:type="character" w:customStyle="1" w:styleId="95">
    <w:name w:val="Основной текст (9)5"/>
    <w:basedOn w:val="9"/>
    <w:uiPriority w:val="99"/>
    <w:rsid w:val="007D2589"/>
    <w:rPr>
      <w:rFonts w:ascii="Arial" w:hAnsi="Arial" w:cs="Arial"/>
      <w:sz w:val="15"/>
      <w:szCs w:val="15"/>
      <w:u w:val="single"/>
      <w:shd w:val="clear" w:color="auto" w:fill="FFFFFF"/>
    </w:rPr>
  </w:style>
  <w:style w:type="character" w:customStyle="1" w:styleId="140">
    <w:name w:val="Основной текст (14)_"/>
    <w:basedOn w:val="a0"/>
    <w:link w:val="141"/>
    <w:uiPriority w:val="99"/>
    <w:locked/>
    <w:rsid w:val="007D2589"/>
    <w:rPr>
      <w:rFonts w:ascii="Arial" w:hAnsi="Arial" w:cs="Arial"/>
      <w:sz w:val="19"/>
      <w:szCs w:val="19"/>
      <w:shd w:val="clear" w:color="auto" w:fill="FFFFFF"/>
    </w:rPr>
  </w:style>
  <w:style w:type="character" w:customStyle="1" w:styleId="150">
    <w:name w:val="Основной текст (15)_"/>
    <w:basedOn w:val="a0"/>
    <w:link w:val="151"/>
    <w:uiPriority w:val="99"/>
    <w:locked/>
    <w:rsid w:val="007D2589"/>
    <w:rPr>
      <w:rFonts w:cs="Times New Roman"/>
      <w:sz w:val="8"/>
      <w:szCs w:val="8"/>
      <w:shd w:val="clear" w:color="auto" w:fill="FFFFFF"/>
    </w:rPr>
  </w:style>
  <w:style w:type="character" w:customStyle="1" w:styleId="672">
    <w:name w:val="Основной текст (6) + 72"/>
    <w:aliases w:val="5 pt2"/>
    <w:basedOn w:val="61"/>
    <w:uiPriority w:val="99"/>
    <w:rsid w:val="007D2589"/>
    <w:rPr>
      <w:rFonts w:ascii="Arial" w:hAnsi="Arial" w:cs="Arial"/>
      <w:sz w:val="15"/>
      <w:szCs w:val="15"/>
      <w:shd w:val="clear" w:color="auto" w:fill="FFFFFF"/>
    </w:rPr>
  </w:style>
  <w:style w:type="character" w:customStyle="1" w:styleId="83">
    <w:name w:val="Основной текст (8)3"/>
    <w:basedOn w:val="81"/>
    <w:uiPriority w:val="99"/>
    <w:rsid w:val="007D2589"/>
    <w:rPr>
      <w:rFonts w:ascii="Arial" w:hAnsi="Arial" w:cs="Arial"/>
      <w:sz w:val="13"/>
      <w:szCs w:val="13"/>
      <w:u w:val="single"/>
      <w:shd w:val="clear" w:color="auto" w:fill="FFFFFF"/>
    </w:rPr>
  </w:style>
  <w:style w:type="character" w:customStyle="1" w:styleId="160">
    <w:name w:val="Основной текст (16)_"/>
    <w:basedOn w:val="a0"/>
    <w:link w:val="161"/>
    <w:uiPriority w:val="99"/>
    <w:locked/>
    <w:rsid w:val="007D2589"/>
    <w:rPr>
      <w:rFonts w:cs="Times New Roman"/>
      <w:sz w:val="19"/>
      <w:szCs w:val="19"/>
      <w:shd w:val="clear" w:color="auto" w:fill="FFFFFF"/>
    </w:rPr>
  </w:style>
  <w:style w:type="character" w:customStyle="1" w:styleId="94">
    <w:name w:val="Основной текст (9)4"/>
    <w:basedOn w:val="9"/>
    <w:uiPriority w:val="99"/>
    <w:rsid w:val="007D2589"/>
    <w:rPr>
      <w:rFonts w:ascii="Arial" w:hAnsi="Arial" w:cs="Arial"/>
      <w:sz w:val="15"/>
      <w:szCs w:val="15"/>
      <w:u w:val="single"/>
      <w:shd w:val="clear" w:color="auto" w:fill="FFFFFF"/>
    </w:rPr>
  </w:style>
  <w:style w:type="character" w:customStyle="1" w:styleId="671">
    <w:name w:val="Основной текст (6) + 71"/>
    <w:aliases w:val="5 pt1"/>
    <w:basedOn w:val="61"/>
    <w:uiPriority w:val="99"/>
    <w:rsid w:val="007D2589"/>
    <w:rPr>
      <w:rFonts w:ascii="Arial" w:hAnsi="Arial" w:cs="Arial"/>
      <w:sz w:val="15"/>
      <w:szCs w:val="15"/>
      <w:shd w:val="clear" w:color="auto" w:fill="FFFFFF"/>
    </w:rPr>
  </w:style>
  <w:style w:type="character" w:customStyle="1" w:styleId="820">
    <w:name w:val="Основной текст (8)2"/>
    <w:basedOn w:val="81"/>
    <w:uiPriority w:val="99"/>
    <w:rsid w:val="007D2589"/>
    <w:rPr>
      <w:rFonts w:ascii="Arial" w:hAnsi="Arial" w:cs="Arial"/>
      <w:sz w:val="13"/>
      <w:szCs w:val="13"/>
      <w:u w:val="single"/>
      <w:shd w:val="clear" w:color="auto" w:fill="FFFFFF"/>
    </w:rPr>
  </w:style>
  <w:style w:type="character" w:customStyle="1" w:styleId="93">
    <w:name w:val="Основной текст (9)3"/>
    <w:basedOn w:val="9"/>
    <w:uiPriority w:val="99"/>
    <w:rsid w:val="007D2589"/>
    <w:rPr>
      <w:rFonts w:ascii="Arial" w:hAnsi="Arial" w:cs="Arial"/>
      <w:sz w:val="15"/>
      <w:szCs w:val="15"/>
      <w:u w:val="single"/>
      <w:shd w:val="clear" w:color="auto" w:fill="FFFFFF"/>
    </w:rPr>
  </w:style>
  <w:style w:type="character" w:customStyle="1" w:styleId="17">
    <w:name w:val="Основной текст (17)_"/>
    <w:basedOn w:val="a0"/>
    <w:link w:val="170"/>
    <w:uiPriority w:val="99"/>
    <w:locked/>
    <w:rsid w:val="007D2589"/>
    <w:rPr>
      <w:rFonts w:ascii="Arial" w:hAnsi="Arial" w:cs="Arial"/>
      <w:sz w:val="8"/>
      <w:szCs w:val="8"/>
      <w:shd w:val="clear" w:color="auto" w:fill="FFFFFF"/>
    </w:rPr>
  </w:style>
  <w:style w:type="character" w:customStyle="1" w:styleId="18">
    <w:name w:val="Основной текст (18)_"/>
    <w:basedOn w:val="a0"/>
    <w:link w:val="180"/>
    <w:uiPriority w:val="99"/>
    <w:locked/>
    <w:rsid w:val="007D2589"/>
    <w:rPr>
      <w:rFonts w:ascii="Arial" w:hAnsi="Arial" w:cs="Arial"/>
      <w:sz w:val="11"/>
      <w:szCs w:val="11"/>
      <w:shd w:val="clear" w:color="auto" w:fill="FFFFFF"/>
    </w:rPr>
  </w:style>
  <w:style w:type="character" w:customStyle="1" w:styleId="92">
    <w:name w:val="Основной текст (9)2"/>
    <w:basedOn w:val="9"/>
    <w:uiPriority w:val="99"/>
    <w:rsid w:val="007D2589"/>
    <w:rPr>
      <w:rFonts w:ascii="Arial" w:hAnsi="Arial" w:cs="Arial"/>
      <w:sz w:val="15"/>
      <w:szCs w:val="15"/>
      <w:u w:val="single"/>
      <w:shd w:val="clear" w:color="auto" w:fill="FFFFFF"/>
    </w:rPr>
  </w:style>
  <w:style w:type="paragraph" w:customStyle="1" w:styleId="28">
    <w:name w:val="Основной текст (2)"/>
    <w:basedOn w:val="a"/>
    <w:link w:val="27"/>
    <w:uiPriority w:val="99"/>
    <w:rsid w:val="007D2589"/>
    <w:pPr>
      <w:shd w:val="clear" w:color="auto" w:fill="FFFFFF"/>
      <w:spacing w:line="322" w:lineRule="exact"/>
      <w:jc w:val="center"/>
    </w:pPr>
    <w:rPr>
      <w:rFonts w:ascii="Calibri" w:hAnsi="Calibri"/>
      <w:color w:val="000000"/>
      <w:sz w:val="27"/>
      <w:szCs w:val="27"/>
      <w:lang w:eastAsia="en-US"/>
    </w:rPr>
  </w:style>
  <w:style w:type="paragraph" w:customStyle="1" w:styleId="36">
    <w:name w:val="Основной текст (3)"/>
    <w:basedOn w:val="a"/>
    <w:link w:val="35"/>
    <w:uiPriority w:val="99"/>
    <w:rsid w:val="007D2589"/>
    <w:pPr>
      <w:shd w:val="clear" w:color="auto" w:fill="FFFFFF"/>
      <w:spacing w:line="322" w:lineRule="exact"/>
      <w:jc w:val="center"/>
    </w:pPr>
    <w:rPr>
      <w:rFonts w:ascii="Calibri" w:hAnsi="Calibri"/>
      <w:color w:val="000000"/>
      <w:sz w:val="27"/>
      <w:szCs w:val="27"/>
      <w:lang w:eastAsia="en-US"/>
    </w:rPr>
  </w:style>
  <w:style w:type="paragraph" w:customStyle="1" w:styleId="42">
    <w:name w:val="Основной текст (4)"/>
    <w:basedOn w:val="a"/>
    <w:link w:val="41"/>
    <w:uiPriority w:val="99"/>
    <w:rsid w:val="007D2589"/>
    <w:pPr>
      <w:shd w:val="clear" w:color="auto" w:fill="FFFFFF"/>
      <w:spacing w:before="240" w:after="360" w:line="240" w:lineRule="atLeast"/>
      <w:jc w:val="center"/>
    </w:pPr>
    <w:rPr>
      <w:rFonts w:ascii="Calibri" w:hAnsi="Calibri"/>
      <w:color w:val="000000"/>
      <w:sz w:val="23"/>
      <w:szCs w:val="23"/>
      <w:lang w:eastAsia="en-US"/>
    </w:rPr>
  </w:style>
  <w:style w:type="paragraph" w:customStyle="1" w:styleId="13">
    <w:name w:val="Заголовок №1"/>
    <w:basedOn w:val="a"/>
    <w:link w:val="12"/>
    <w:uiPriority w:val="99"/>
    <w:rsid w:val="007D2589"/>
    <w:pPr>
      <w:shd w:val="clear" w:color="auto" w:fill="FFFFFF"/>
      <w:spacing w:after="420" w:line="240" w:lineRule="atLeast"/>
      <w:outlineLvl w:val="0"/>
    </w:pPr>
    <w:rPr>
      <w:rFonts w:ascii="Calibri" w:hAnsi="Calibri"/>
      <w:color w:val="000000"/>
      <w:sz w:val="23"/>
      <w:szCs w:val="23"/>
      <w:lang w:eastAsia="en-US"/>
    </w:rPr>
  </w:style>
  <w:style w:type="paragraph" w:customStyle="1" w:styleId="afa">
    <w:name w:val="Колонтитул"/>
    <w:basedOn w:val="a"/>
    <w:link w:val="af9"/>
    <w:uiPriority w:val="99"/>
    <w:rsid w:val="007D2589"/>
    <w:pPr>
      <w:shd w:val="clear" w:color="auto" w:fill="FFFFFF"/>
    </w:pPr>
    <w:rPr>
      <w:rFonts w:ascii="Calibri" w:hAnsi="Calibri"/>
      <w:color w:val="000000"/>
      <w:sz w:val="20"/>
      <w:szCs w:val="20"/>
      <w:lang w:eastAsia="en-US"/>
    </w:rPr>
  </w:style>
  <w:style w:type="paragraph" w:customStyle="1" w:styleId="14">
    <w:name w:val="Основной текст1"/>
    <w:basedOn w:val="a"/>
    <w:link w:val="afb"/>
    <w:uiPriority w:val="99"/>
    <w:rsid w:val="007D2589"/>
    <w:pPr>
      <w:shd w:val="clear" w:color="auto" w:fill="FFFFFF"/>
      <w:spacing w:before="420" w:line="274" w:lineRule="exact"/>
      <w:ind w:hanging="300"/>
      <w:jc w:val="both"/>
    </w:pPr>
    <w:rPr>
      <w:rFonts w:ascii="Calibri" w:hAnsi="Calibri"/>
      <w:color w:val="000000"/>
      <w:sz w:val="23"/>
      <w:szCs w:val="23"/>
      <w:lang w:eastAsia="en-US"/>
    </w:rPr>
  </w:style>
  <w:style w:type="paragraph" w:customStyle="1" w:styleId="52">
    <w:name w:val="Основной текст (5)"/>
    <w:basedOn w:val="a"/>
    <w:link w:val="51"/>
    <w:uiPriority w:val="99"/>
    <w:rsid w:val="007D2589"/>
    <w:pPr>
      <w:shd w:val="clear" w:color="auto" w:fill="FFFFFF"/>
      <w:spacing w:after="180" w:line="240" w:lineRule="atLeast"/>
      <w:jc w:val="right"/>
    </w:pPr>
    <w:rPr>
      <w:rFonts w:ascii="Arial" w:hAnsi="Arial" w:cs="Arial"/>
      <w:color w:val="000000"/>
      <w:sz w:val="15"/>
      <w:szCs w:val="15"/>
      <w:lang w:eastAsia="en-US"/>
    </w:rPr>
  </w:style>
  <w:style w:type="paragraph" w:customStyle="1" w:styleId="62">
    <w:name w:val="Основной текст (6)"/>
    <w:basedOn w:val="a"/>
    <w:link w:val="61"/>
    <w:uiPriority w:val="99"/>
    <w:rsid w:val="007D2589"/>
    <w:pPr>
      <w:shd w:val="clear" w:color="auto" w:fill="FFFFFF"/>
      <w:spacing w:before="180" w:after="180" w:line="240" w:lineRule="atLeast"/>
    </w:pPr>
    <w:rPr>
      <w:rFonts w:ascii="Arial" w:hAnsi="Arial" w:cs="Arial"/>
      <w:color w:val="000000"/>
      <w:sz w:val="17"/>
      <w:szCs w:val="17"/>
      <w:lang w:eastAsia="en-US"/>
    </w:rPr>
  </w:style>
  <w:style w:type="paragraph" w:customStyle="1" w:styleId="72">
    <w:name w:val="Основной текст (7)"/>
    <w:basedOn w:val="a"/>
    <w:link w:val="71"/>
    <w:uiPriority w:val="99"/>
    <w:rsid w:val="007D2589"/>
    <w:pPr>
      <w:shd w:val="clear" w:color="auto" w:fill="FFFFFF"/>
      <w:spacing w:after="180" w:line="240" w:lineRule="atLeast"/>
      <w:jc w:val="right"/>
    </w:pPr>
    <w:rPr>
      <w:rFonts w:ascii="Arial" w:hAnsi="Arial" w:cs="Arial"/>
      <w:color w:val="000000"/>
      <w:sz w:val="8"/>
      <w:szCs w:val="8"/>
      <w:lang w:eastAsia="en-US"/>
    </w:rPr>
  </w:style>
  <w:style w:type="paragraph" w:customStyle="1" w:styleId="810">
    <w:name w:val="Основной текст (8)1"/>
    <w:basedOn w:val="a"/>
    <w:link w:val="81"/>
    <w:uiPriority w:val="99"/>
    <w:rsid w:val="007D2589"/>
    <w:pPr>
      <w:shd w:val="clear" w:color="auto" w:fill="FFFFFF"/>
      <w:spacing w:before="180" w:after="180" w:line="240" w:lineRule="atLeast"/>
      <w:ind w:hanging="1320"/>
    </w:pPr>
    <w:rPr>
      <w:rFonts w:ascii="Arial" w:hAnsi="Arial" w:cs="Arial"/>
      <w:color w:val="000000"/>
      <w:sz w:val="13"/>
      <w:szCs w:val="13"/>
      <w:lang w:eastAsia="en-US"/>
    </w:rPr>
  </w:style>
  <w:style w:type="paragraph" w:customStyle="1" w:styleId="91">
    <w:name w:val="Основной текст (9)1"/>
    <w:basedOn w:val="a"/>
    <w:link w:val="9"/>
    <w:uiPriority w:val="99"/>
    <w:rsid w:val="007D2589"/>
    <w:pPr>
      <w:shd w:val="clear" w:color="auto" w:fill="FFFFFF"/>
      <w:spacing w:before="420" w:after="540" w:line="182" w:lineRule="exact"/>
    </w:pPr>
    <w:rPr>
      <w:rFonts w:ascii="Arial" w:hAnsi="Arial" w:cs="Arial"/>
      <w:color w:val="000000"/>
      <w:sz w:val="15"/>
      <w:szCs w:val="15"/>
      <w:lang w:eastAsia="en-US"/>
    </w:rPr>
  </w:style>
  <w:style w:type="paragraph" w:customStyle="1" w:styleId="101">
    <w:name w:val="Основной текст (10)"/>
    <w:basedOn w:val="a"/>
    <w:link w:val="100"/>
    <w:uiPriority w:val="99"/>
    <w:rsid w:val="007D2589"/>
    <w:pPr>
      <w:shd w:val="clear" w:color="auto" w:fill="FFFFFF"/>
      <w:spacing w:line="230" w:lineRule="exact"/>
    </w:pPr>
    <w:rPr>
      <w:rFonts w:ascii="Arial" w:hAnsi="Arial" w:cs="Arial"/>
      <w:color w:val="000000"/>
      <w:sz w:val="19"/>
      <w:szCs w:val="19"/>
      <w:lang w:eastAsia="en-US"/>
    </w:rPr>
  </w:style>
  <w:style w:type="paragraph" w:customStyle="1" w:styleId="afe">
    <w:name w:val="Подпись к таблице"/>
    <w:basedOn w:val="a"/>
    <w:link w:val="afd"/>
    <w:uiPriority w:val="99"/>
    <w:rsid w:val="007D2589"/>
    <w:pPr>
      <w:shd w:val="clear" w:color="auto" w:fill="FFFFFF"/>
      <w:spacing w:line="240" w:lineRule="atLeast"/>
    </w:pPr>
    <w:rPr>
      <w:rFonts w:ascii="Arial" w:hAnsi="Arial" w:cs="Arial"/>
      <w:color w:val="000000"/>
      <w:sz w:val="13"/>
      <w:szCs w:val="13"/>
      <w:lang w:eastAsia="en-US"/>
    </w:rPr>
  </w:style>
  <w:style w:type="paragraph" w:customStyle="1" w:styleId="111">
    <w:name w:val="Основной текст (11)"/>
    <w:basedOn w:val="a"/>
    <w:link w:val="110"/>
    <w:uiPriority w:val="99"/>
    <w:rsid w:val="007D2589"/>
    <w:pPr>
      <w:shd w:val="clear" w:color="auto" w:fill="FFFFFF"/>
      <w:spacing w:line="240" w:lineRule="atLeast"/>
    </w:pPr>
    <w:rPr>
      <w:rFonts w:ascii="Calibri" w:hAnsi="Calibri"/>
      <w:color w:val="000000"/>
      <w:sz w:val="20"/>
      <w:szCs w:val="20"/>
      <w:lang w:eastAsia="en-US"/>
    </w:rPr>
  </w:style>
  <w:style w:type="paragraph" w:customStyle="1" w:styleId="2b">
    <w:name w:val="Подпись к таблице (2)"/>
    <w:basedOn w:val="a"/>
    <w:link w:val="2a"/>
    <w:uiPriority w:val="99"/>
    <w:rsid w:val="007D2589"/>
    <w:pPr>
      <w:shd w:val="clear" w:color="auto" w:fill="FFFFFF"/>
      <w:spacing w:line="240" w:lineRule="atLeast"/>
    </w:pPr>
    <w:rPr>
      <w:rFonts w:ascii="Arial" w:hAnsi="Arial" w:cs="Arial"/>
      <w:color w:val="000000"/>
      <w:sz w:val="8"/>
      <w:szCs w:val="8"/>
      <w:lang w:eastAsia="en-US"/>
    </w:rPr>
  </w:style>
  <w:style w:type="paragraph" w:customStyle="1" w:styleId="121">
    <w:name w:val="Основной текст (12)"/>
    <w:basedOn w:val="a"/>
    <w:link w:val="120"/>
    <w:uiPriority w:val="99"/>
    <w:rsid w:val="007D2589"/>
    <w:pPr>
      <w:shd w:val="clear" w:color="auto" w:fill="FFFFFF"/>
      <w:spacing w:before="300" w:line="158" w:lineRule="exact"/>
    </w:pPr>
    <w:rPr>
      <w:rFonts w:ascii="Calibri" w:hAnsi="Calibri"/>
      <w:color w:val="000000"/>
      <w:sz w:val="12"/>
      <w:szCs w:val="12"/>
      <w:lang w:eastAsia="en-US"/>
    </w:rPr>
  </w:style>
  <w:style w:type="paragraph" w:customStyle="1" w:styleId="132">
    <w:name w:val="Основной текст (13)"/>
    <w:basedOn w:val="a"/>
    <w:link w:val="131"/>
    <w:uiPriority w:val="99"/>
    <w:rsid w:val="007D2589"/>
    <w:pPr>
      <w:shd w:val="clear" w:color="auto" w:fill="FFFFFF"/>
      <w:spacing w:line="178" w:lineRule="exact"/>
    </w:pPr>
    <w:rPr>
      <w:rFonts w:ascii="Arial" w:hAnsi="Arial" w:cs="Arial"/>
      <w:color w:val="000000"/>
      <w:sz w:val="13"/>
      <w:szCs w:val="13"/>
      <w:lang w:eastAsia="en-US"/>
    </w:rPr>
  </w:style>
  <w:style w:type="paragraph" w:customStyle="1" w:styleId="141">
    <w:name w:val="Основной текст (14)"/>
    <w:basedOn w:val="a"/>
    <w:link w:val="140"/>
    <w:uiPriority w:val="99"/>
    <w:rsid w:val="007D2589"/>
    <w:pPr>
      <w:shd w:val="clear" w:color="auto" w:fill="FFFFFF"/>
      <w:spacing w:line="240" w:lineRule="atLeast"/>
    </w:pPr>
    <w:rPr>
      <w:rFonts w:ascii="Arial" w:hAnsi="Arial" w:cs="Arial"/>
      <w:color w:val="000000"/>
      <w:sz w:val="19"/>
      <w:szCs w:val="19"/>
      <w:lang w:eastAsia="en-US"/>
    </w:rPr>
  </w:style>
  <w:style w:type="paragraph" w:customStyle="1" w:styleId="151">
    <w:name w:val="Основной текст (15)"/>
    <w:basedOn w:val="a"/>
    <w:link w:val="150"/>
    <w:uiPriority w:val="99"/>
    <w:rsid w:val="007D2589"/>
    <w:pPr>
      <w:shd w:val="clear" w:color="auto" w:fill="FFFFFF"/>
      <w:spacing w:after="180" w:line="240" w:lineRule="atLeast"/>
      <w:jc w:val="right"/>
    </w:pPr>
    <w:rPr>
      <w:rFonts w:ascii="Calibri" w:hAnsi="Calibri"/>
      <w:color w:val="000000"/>
      <w:sz w:val="8"/>
      <w:szCs w:val="8"/>
      <w:lang w:eastAsia="en-US"/>
    </w:rPr>
  </w:style>
  <w:style w:type="paragraph" w:customStyle="1" w:styleId="161">
    <w:name w:val="Основной текст (16)"/>
    <w:basedOn w:val="a"/>
    <w:link w:val="160"/>
    <w:uiPriority w:val="99"/>
    <w:rsid w:val="007D2589"/>
    <w:pPr>
      <w:shd w:val="clear" w:color="auto" w:fill="FFFFFF"/>
      <w:spacing w:before="180" w:line="475" w:lineRule="exact"/>
    </w:pPr>
    <w:rPr>
      <w:rFonts w:ascii="Calibri" w:hAnsi="Calibri"/>
      <w:color w:val="000000"/>
      <w:sz w:val="19"/>
      <w:szCs w:val="19"/>
      <w:lang w:eastAsia="en-US"/>
    </w:rPr>
  </w:style>
  <w:style w:type="paragraph" w:customStyle="1" w:styleId="170">
    <w:name w:val="Основной текст (17)"/>
    <w:basedOn w:val="a"/>
    <w:link w:val="17"/>
    <w:uiPriority w:val="99"/>
    <w:rsid w:val="007D2589"/>
    <w:pPr>
      <w:shd w:val="clear" w:color="auto" w:fill="FFFFFF"/>
      <w:spacing w:after="300" w:line="106" w:lineRule="exact"/>
      <w:jc w:val="right"/>
    </w:pPr>
    <w:rPr>
      <w:rFonts w:ascii="Arial" w:hAnsi="Arial" w:cs="Arial"/>
      <w:color w:val="000000"/>
      <w:sz w:val="8"/>
      <w:szCs w:val="8"/>
      <w:lang w:eastAsia="en-US"/>
    </w:rPr>
  </w:style>
  <w:style w:type="paragraph" w:customStyle="1" w:styleId="180">
    <w:name w:val="Основной текст (18)"/>
    <w:basedOn w:val="a"/>
    <w:link w:val="18"/>
    <w:uiPriority w:val="99"/>
    <w:rsid w:val="007D2589"/>
    <w:pPr>
      <w:shd w:val="clear" w:color="auto" w:fill="FFFFFF"/>
      <w:spacing w:before="180" w:after="420" w:line="182" w:lineRule="exact"/>
      <w:jc w:val="center"/>
    </w:pPr>
    <w:rPr>
      <w:rFonts w:ascii="Arial" w:hAnsi="Arial" w:cs="Arial"/>
      <w:color w:val="000000"/>
      <w:sz w:val="11"/>
      <w:szCs w:val="11"/>
      <w:lang w:eastAsia="en-US"/>
    </w:rPr>
  </w:style>
  <w:style w:type="paragraph" w:styleId="aff">
    <w:name w:val="No Spacing"/>
    <w:uiPriority w:val="99"/>
    <w:qFormat/>
    <w:rsid w:val="007D2589"/>
    <w:rPr>
      <w:rFonts w:ascii="Arial Unicode MS" w:eastAsia="Arial Unicode MS" w:hAnsi="Times New Roman" w:cs="Arial Unicode MS"/>
      <w:color w:val="000000"/>
      <w:sz w:val="24"/>
      <w:szCs w:val="24"/>
    </w:rPr>
  </w:style>
  <w:style w:type="paragraph" w:customStyle="1" w:styleId="aff0">
    <w:name w:val="Знак Знак Знак Знак Знак Знак Знак"/>
    <w:basedOn w:val="a"/>
    <w:uiPriority w:val="99"/>
    <w:rsid w:val="007D2589"/>
    <w:pPr>
      <w:spacing w:after="160" w:line="240" w:lineRule="exact"/>
    </w:pPr>
    <w:rPr>
      <w:rFonts w:ascii="Verdana" w:hAnsi="Verdana" w:cs="Verdana"/>
      <w:sz w:val="20"/>
      <w:szCs w:val="20"/>
      <w:lang w:val="en-US" w:eastAsia="en-US"/>
    </w:rPr>
  </w:style>
  <w:style w:type="paragraph" w:styleId="37">
    <w:name w:val="Body Text Indent 3"/>
    <w:basedOn w:val="a"/>
    <w:link w:val="38"/>
    <w:uiPriority w:val="99"/>
    <w:rsid w:val="007D2589"/>
    <w:pPr>
      <w:spacing w:after="120" w:line="360" w:lineRule="atLeast"/>
      <w:ind w:left="283"/>
      <w:jc w:val="both"/>
    </w:pPr>
    <w:rPr>
      <w:rFonts w:ascii="Times New Roman CYR" w:hAnsi="Times New Roman CYR" w:cs="Times New Roman CYR"/>
      <w:sz w:val="16"/>
      <w:szCs w:val="16"/>
    </w:rPr>
  </w:style>
  <w:style w:type="character" w:customStyle="1" w:styleId="38">
    <w:name w:val="Основной текст с отступом 3 Знак"/>
    <w:basedOn w:val="a0"/>
    <w:link w:val="37"/>
    <w:uiPriority w:val="99"/>
    <w:locked/>
    <w:rsid w:val="007D2589"/>
    <w:rPr>
      <w:rFonts w:ascii="Times New Roman CYR" w:hAnsi="Times New Roman CYR" w:cs="Times New Roman CYR"/>
      <w:color w:val="auto"/>
      <w:sz w:val="16"/>
      <w:szCs w:val="16"/>
      <w:lang w:eastAsia="ru-RU"/>
    </w:rPr>
  </w:style>
  <w:style w:type="paragraph" w:styleId="2c">
    <w:name w:val="Body Text 2"/>
    <w:basedOn w:val="a"/>
    <w:link w:val="2d"/>
    <w:uiPriority w:val="99"/>
    <w:rsid w:val="007D2589"/>
    <w:pPr>
      <w:widowControl w:val="0"/>
      <w:autoSpaceDE w:val="0"/>
      <w:autoSpaceDN w:val="0"/>
      <w:adjustRightInd w:val="0"/>
      <w:spacing w:after="120" w:line="480" w:lineRule="auto"/>
    </w:pPr>
    <w:rPr>
      <w:sz w:val="20"/>
      <w:szCs w:val="20"/>
    </w:rPr>
  </w:style>
  <w:style w:type="character" w:customStyle="1" w:styleId="2d">
    <w:name w:val="Основной текст 2 Знак"/>
    <w:basedOn w:val="a0"/>
    <w:link w:val="2c"/>
    <w:uiPriority w:val="99"/>
    <w:locked/>
    <w:rsid w:val="007D2589"/>
    <w:rPr>
      <w:rFonts w:ascii="Times New Roman" w:hAnsi="Times New Roman" w:cs="Times New Roman"/>
      <w:color w:val="auto"/>
      <w:sz w:val="20"/>
      <w:szCs w:val="20"/>
      <w:lang w:eastAsia="ru-RU"/>
    </w:rPr>
  </w:style>
  <w:style w:type="character" w:customStyle="1" w:styleId="aff1">
    <w:name w:val="Основной шрифт"/>
    <w:uiPriority w:val="99"/>
    <w:rsid w:val="007D2589"/>
  </w:style>
  <w:style w:type="paragraph" w:customStyle="1" w:styleId="Style">
    <w:name w:val="Style"/>
    <w:basedOn w:val="a"/>
    <w:uiPriority w:val="99"/>
    <w:rsid w:val="007D2589"/>
    <w:pPr>
      <w:spacing w:after="160" w:line="240" w:lineRule="exact"/>
    </w:pPr>
    <w:rPr>
      <w:rFonts w:ascii="Verdana" w:hAnsi="Verdana" w:cs="Verdana"/>
      <w:sz w:val="20"/>
      <w:szCs w:val="20"/>
      <w:lang w:val="en-US" w:eastAsia="en-US"/>
    </w:rPr>
  </w:style>
  <w:style w:type="paragraph" w:styleId="aff2">
    <w:name w:val="Body Text First Indent"/>
    <w:basedOn w:val="af"/>
    <w:link w:val="aff3"/>
    <w:uiPriority w:val="99"/>
    <w:rsid w:val="007D2589"/>
    <w:pPr>
      <w:ind w:firstLine="210"/>
    </w:pPr>
  </w:style>
  <w:style w:type="character" w:customStyle="1" w:styleId="aff3">
    <w:name w:val="Красная строка Знак"/>
    <w:basedOn w:val="af0"/>
    <w:link w:val="aff2"/>
    <w:uiPriority w:val="99"/>
    <w:locked/>
    <w:rsid w:val="007D2589"/>
    <w:rPr>
      <w:rFonts w:ascii="Times New Roman" w:hAnsi="Times New Roman" w:cs="Times New Roman"/>
      <w:color w:val="auto"/>
      <w:sz w:val="24"/>
      <w:szCs w:val="24"/>
      <w:lang w:eastAsia="ru-RU"/>
    </w:rPr>
  </w:style>
  <w:style w:type="paragraph" w:styleId="2e">
    <w:name w:val="List Bullet 2"/>
    <w:basedOn w:val="a"/>
    <w:autoRedefine/>
    <w:uiPriority w:val="99"/>
    <w:rsid w:val="007D2589"/>
  </w:style>
  <w:style w:type="character" w:customStyle="1" w:styleId="HTML1">
    <w:name w:val="Пишущая машинка HTML1"/>
    <w:uiPriority w:val="99"/>
    <w:rsid w:val="007D2589"/>
    <w:rPr>
      <w:rFonts w:ascii="Arial Unicode MS" w:eastAsia="Times New Roman"/>
      <w:sz w:val="20"/>
    </w:rPr>
  </w:style>
  <w:style w:type="paragraph" w:styleId="19">
    <w:name w:val="toc 1"/>
    <w:basedOn w:val="a"/>
    <w:next w:val="a"/>
    <w:autoRedefine/>
    <w:uiPriority w:val="99"/>
    <w:rsid w:val="007D2589"/>
  </w:style>
  <w:style w:type="paragraph" w:styleId="aff4">
    <w:name w:val="Revision"/>
    <w:hidden/>
    <w:uiPriority w:val="99"/>
    <w:semiHidden/>
    <w:rsid w:val="007D2589"/>
    <w:rPr>
      <w:rFonts w:ascii="Times New Roman" w:hAnsi="Times New Roman" w:cs="Times New Roman"/>
    </w:rPr>
  </w:style>
  <w:style w:type="character" w:styleId="aff5">
    <w:name w:val="FollowedHyperlink"/>
    <w:basedOn w:val="a0"/>
    <w:uiPriority w:val="99"/>
    <w:rsid w:val="007D2589"/>
    <w:rPr>
      <w:rFonts w:cs="Times New Roman"/>
      <w:color w:val="800080"/>
      <w:u w:val="single"/>
    </w:rPr>
  </w:style>
  <w:style w:type="paragraph" w:customStyle="1" w:styleId="NormalWeb1">
    <w:name w:val="Normal (Web)1"/>
    <w:basedOn w:val="a"/>
    <w:rsid w:val="007D2589"/>
    <w:rPr>
      <w:rFonts w:ascii="Verdana" w:eastAsia="Arial Unicode MS" w:hAnsi="Verdana"/>
      <w:sz w:val="16"/>
      <w:lang w:eastAsia="en-US"/>
    </w:rPr>
  </w:style>
  <w:style w:type="paragraph" w:styleId="aff6">
    <w:name w:val="Title"/>
    <w:basedOn w:val="a"/>
    <w:link w:val="aff7"/>
    <w:uiPriority w:val="99"/>
    <w:qFormat/>
    <w:rsid w:val="0031097C"/>
    <w:pPr>
      <w:autoSpaceDE w:val="0"/>
      <w:autoSpaceDN w:val="0"/>
      <w:spacing w:line="280" w:lineRule="exact"/>
      <w:ind w:firstLine="288"/>
      <w:jc w:val="center"/>
    </w:pPr>
    <w:rPr>
      <w:rFonts w:ascii="Arial" w:hAnsi="Arial" w:cs="Arial"/>
    </w:rPr>
  </w:style>
  <w:style w:type="character" w:customStyle="1" w:styleId="aff7">
    <w:name w:val="Заголовок Знак"/>
    <w:basedOn w:val="a0"/>
    <w:link w:val="aff6"/>
    <w:uiPriority w:val="99"/>
    <w:locked/>
    <w:rsid w:val="0031097C"/>
    <w:rPr>
      <w:rFonts w:ascii="Arial" w:hAnsi="Arial" w:cs="Arial"/>
      <w:sz w:val="24"/>
      <w:szCs w:val="24"/>
    </w:rPr>
  </w:style>
  <w:style w:type="numbering" w:styleId="111111">
    <w:name w:val="Outline List 2"/>
    <w:basedOn w:val="a2"/>
    <w:uiPriority w:val="99"/>
    <w:semiHidden/>
    <w:unhideWhenUsed/>
    <w:rsid w:val="00DB4C9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B7CCC5D79E69457D1172710BA0E37CFF4369FA79EC60BA79169F5F7C90A5AF0055A6B4D7912EA26698081E043A30A3C758044BC00E0EF5AF3Q9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8BD4-AE2F-4900-8234-298464661649}">
  <ds:schemaRefs>
    <ds:schemaRef ds:uri="http://schemas.microsoft.com/sharepoint/v3/contenttype/forms"/>
  </ds:schemaRefs>
</ds:datastoreItem>
</file>

<file path=customXml/itemProps2.xml><?xml version="1.0" encoding="utf-8"?>
<ds:datastoreItem xmlns:ds="http://schemas.openxmlformats.org/officeDocument/2006/customXml" ds:itemID="{401EED5A-9A81-4320-B417-72E75655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3400D-DE7B-46AD-890B-938EFA264183}">
  <ds:schemaRefs>
    <ds:schemaRef ds:uri="http://purl.org/dc/term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CB67F03-7B5B-4EFB-8AB7-4BADCAA6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14613</Words>
  <Characters>83296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97714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tulyakova</dc:creator>
  <cp:lastModifiedBy>Екатерина Табарча</cp:lastModifiedBy>
  <cp:revision>2</cp:revision>
  <cp:lastPrinted>2019-12-12T13:13:00Z</cp:lastPrinted>
  <dcterms:created xsi:type="dcterms:W3CDTF">2023-12-15T12:16:00Z</dcterms:created>
  <dcterms:modified xsi:type="dcterms:W3CDTF">2023-12-15T12:16:00Z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